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7E348" w14:textId="36D88A98" w:rsidR="00847C8C" w:rsidRPr="005645B2" w:rsidRDefault="00563A46" w:rsidP="00151FFD">
      <w:pPr>
        <w:spacing w:after="0" w:line="240" w:lineRule="auto"/>
        <w:jc w:val="center"/>
        <w:rPr>
          <w:b/>
          <w:sz w:val="28"/>
          <w:szCs w:val="28"/>
        </w:rPr>
      </w:pPr>
      <w:r>
        <w:rPr>
          <w:b/>
          <w:sz w:val="28"/>
          <w:szCs w:val="28"/>
        </w:rPr>
        <w:t>ISTRUZIONI</w:t>
      </w:r>
      <w:r w:rsidR="005645B2" w:rsidRPr="005645B2">
        <w:rPr>
          <w:b/>
          <w:sz w:val="28"/>
          <w:szCs w:val="28"/>
        </w:rPr>
        <w:t xml:space="preserve"> PER LA REDAZIONE DELLA RELAZIONE TECNICA </w:t>
      </w:r>
    </w:p>
    <w:p w14:paraId="6D673717" w14:textId="77777777" w:rsidR="008B754A" w:rsidRPr="00D61B19" w:rsidRDefault="008B754A" w:rsidP="00082B02">
      <w:pPr>
        <w:spacing w:after="120" w:line="240" w:lineRule="auto"/>
        <w:jc w:val="both"/>
      </w:pPr>
    </w:p>
    <w:p w14:paraId="2BB969F6" w14:textId="77777777" w:rsidR="008B754A" w:rsidRPr="00D61B19" w:rsidRDefault="008B754A" w:rsidP="002E678B">
      <w:pPr>
        <w:pStyle w:val="Paragrafoelenco"/>
        <w:numPr>
          <w:ilvl w:val="0"/>
          <w:numId w:val="1"/>
        </w:numPr>
        <w:spacing w:after="120" w:line="240" w:lineRule="auto"/>
        <w:ind w:left="714" w:hanging="357"/>
        <w:jc w:val="both"/>
        <w:rPr>
          <w:i/>
        </w:rPr>
      </w:pPr>
      <w:r w:rsidRPr="00D61B19">
        <w:rPr>
          <w:i/>
        </w:rPr>
        <w:t>Inquadramento urbanistico e territoriale dell’installazione</w:t>
      </w:r>
    </w:p>
    <w:p w14:paraId="0322DEE8" w14:textId="77777777" w:rsidR="008B754A" w:rsidRPr="00D61B19" w:rsidRDefault="008B754A" w:rsidP="002E678B">
      <w:pPr>
        <w:pStyle w:val="Paragrafoelenco"/>
        <w:numPr>
          <w:ilvl w:val="0"/>
          <w:numId w:val="2"/>
        </w:numPr>
        <w:spacing w:after="120" w:line="240" w:lineRule="auto"/>
        <w:ind w:left="714" w:hanging="357"/>
        <w:jc w:val="both"/>
      </w:pPr>
      <w:r w:rsidRPr="00D61B19">
        <w:t xml:space="preserve">Inquadrare il sito con riferimento allo strumento urbanistico vigente (classificazione P.R.G. </w:t>
      </w:r>
      <w:r w:rsidR="00EC385B" w:rsidRPr="00D61B19">
        <w:t>ed</w:t>
      </w:r>
      <w:r w:rsidRPr="00D61B19">
        <w:t xml:space="preserve"> indicazione del foglio mappale) ed alla presenza di eventuali vincoli sull’area dell’insediamento (se </w:t>
      </w:r>
      <w:r w:rsidR="00EC385B" w:rsidRPr="00D61B19">
        <w:t>esistenti</w:t>
      </w:r>
      <w:r w:rsidRPr="00D61B19">
        <w:t xml:space="preserve"> indicare quali).</w:t>
      </w:r>
    </w:p>
    <w:p w14:paraId="6BCE2A45" w14:textId="77777777" w:rsidR="008B754A" w:rsidRPr="00D61B19" w:rsidRDefault="008B754A" w:rsidP="008B754A">
      <w:pPr>
        <w:pStyle w:val="Paragrafoelenco"/>
        <w:numPr>
          <w:ilvl w:val="0"/>
          <w:numId w:val="2"/>
        </w:numPr>
        <w:spacing w:after="120" w:line="240" w:lineRule="auto"/>
        <w:jc w:val="both"/>
      </w:pPr>
      <w:r w:rsidRPr="00D61B19">
        <w:t xml:space="preserve">Indicare i dati catastali </w:t>
      </w:r>
      <w:r w:rsidR="00EC385B" w:rsidRPr="00D61B19">
        <w:t xml:space="preserve">dei terreni su cui insiste </w:t>
      </w:r>
      <w:r w:rsidRPr="00D61B19">
        <w:t>l’installazione, specificando le superfici coperta e scoperta occupate, i fogli e le particelle catastali.</w:t>
      </w:r>
    </w:p>
    <w:p w14:paraId="5F38778D" w14:textId="77777777" w:rsidR="008B754A" w:rsidRPr="00D61B19" w:rsidRDefault="008B754A" w:rsidP="008B754A">
      <w:pPr>
        <w:pStyle w:val="Paragrafoelenco"/>
        <w:numPr>
          <w:ilvl w:val="0"/>
          <w:numId w:val="2"/>
        </w:numPr>
        <w:spacing w:after="120" w:line="240" w:lineRule="auto"/>
        <w:jc w:val="both"/>
      </w:pPr>
      <w:r w:rsidRPr="00D61B19">
        <w:t>Indicare la zonizzazione territoriale, se presente, e la classificazione acustica del sito.</w:t>
      </w:r>
    </w:p>
    <w:p w14:paraId="144F4EF1" w14:textId="386AF025" w:rsidR="008B754A" w:rsidRPr="00D61B19" w:rsidRDefault="008B754A" w:rsidP="008B754A">
      <w:pPr>
        <w:pStyle w:val="Paragrafoelenco"/>
        <w:numPr>
          <w:ilvl w:val="0"/>
          <w:numId w:val="2"/>
        </w:numPr>
        <w:spacing w:after="120" w:line="240" w:lineRule="auto"/>
        <w:jc w:val="both"/>
      </w:pPr>
      <w:r w:rsidRPr="00D61B19">
        <w:t xml:space="preserve">Descrivere, </w:t>
      </w:r>
      <w:r w:rsidR="00B35637" w:rsidRPr="00D61B19">
        <w:t>in rapporto</w:t>
      </w:r>
      <w:r w:rsidRPr="00D61B19">
        <w:t xml:space="preserve"> alla relazione di riferimento</w:t>
      </w:r>
      <w:r w:rsidR="009E739A" w:rsidRPr="00D61B19">
        <w:t xml:space="preserve"> redatta</w:t>
      </w:r>
      <w:r w:rsidR="00D67CC0" w:rsidRPr="00D61B19">
        <w:t xml:space="preserve"> (se del caso)</w:t>
      </w:r>
      <w:r w:rsidR="009E739A" w:rsidRPr="00D61B19">
        <w:t xml:space="preserve"> ai sensi del D.M. n. </w:t>
      </w:r>
      <w:r w:rsidR="004A4ADE">
        <w:t>95/2019</w:t>
      </w:r>
      <w:r w:rsidRPr="00D61B19">
        <w:t>, lo stato del sito di ubicazione dell’installazione.</w:t>
      </w:r>
    </w:p>
    <w:p w14:paraId="41942A8C" w14:textId="77777777" w:rsidR="008B754A" w:rsidRPr="00D61B19" w:rsidRDefault="008B754A" w:rsidP="008B754A">
      <w:pPr>
        <w:pStyle w:val="Paragrafoelenco"/>
        <w:numPr>
          <w:ilvl w:val="0"/>
          <w:numId w:val="2"/>
        </w:numPr>
        <w:spacing w:after="120" w:line="240" w:lineRule="auto"/>
        <w:jc w:val="both"/>
      </w:pPr>
      <w:r w:rsidRPr="00D61B19">
        <w:t xml:space="preserve">Indicare la presenza, nel raggio di 1 km dal perimetro dell’installazione, dei seguenti elementi: </w:t>
      </w:r>
    </w:p>
    <w:p w14:paraId="6C312322" w14:textId="77777777" w:rsidR="008B754A" w:rsidRPr="00D61B19" w:rsidRDefault="008B754A" w:rsidP="008B754A">
      <w:pPr>
        <w:pStyle w:val="Paragrafoelenco"/>
        <w:numPr>
          <w:ilvl w:val="0"/>
          <w:numId w:val="3"/>
        </w:numPr>
        <w:spacing w:after="120" w:line="240" w:lineRule="auto"/>
        <w:jc w:val="both"/>
      </w:pPr>
      <w:r w:rsidRPr="00D61B19">
        <w:t xml:space="preserve">attività produttive; </w:t>
      </w:r>
    </w:p>
    <w:p w14:paraId="341DCD3B" w14:textId="77777777" w:rsidR="008B754A" w:rsidRPr="00D61B19" w:rsidRDefault="008B754A" w:rsidP="008B754A">
      <w:pPr>
        <w:pStyle w:val="Paragrafoelenco"/>
        <w:numPr>
          <w:ilvl w:val="0"/>
          <w:numId w:val="3"/>
        </w:numPr>
        <w:spacing w:after="120" w:line="240" w:lineRule="auto"/>
        <w:jc w:val="both"/>
      </w:pPr>
      <w:r w:rsidRPr="00D61B19">
        <w:t xml:space="preserve">case di civile abitazione; </w:t>
      </w:r>
    </w:p>
    <w:p w14:paraId="76573044" w14:textId="77777777" w:rsidR="008B754A" w:rsidRPr="00D61B19" w:rsidRDefault="008B754A" w:rsidP="008B754A">
      <w:pPr>
        <w:pStyle w:val="Paragrafoelenco"/>
        <w:numPr>
          <w:ilvl w:val="0"/>
          <w:numId w:val="3"/>
        </w:numPr>
        <w:spacing w:after="120" w:line="240" w:lineRule="auto"/>
        <w:jc w:val="both"/>
      </w:pPr>
      <w:r w:rsidRPr="00D61B19">
        <w:t>scuole;</w:t>
      </w:r>
    </w:p>
    <w:p w14:paraId="09E386C2" w14:textId="77777777" w:rsidR="008B754A" w:rsidRPr="00D61B19" w:rsidRDefault="008B754A" w:rsidP="008B754A">
      <w:pPr>
        <w:pStyle w:val="Paragrafoelenco"/>
        <w:numPr>
          <w:ilvl w:val="0"/>
          <w:numId w:val="3"/>
        </w:numPr>
        <w:spacing w:after="120" w:line="240" w:lineRule="auto"/>
        <w:jc w:val="both"/>
      </w:pPr>
      <w:r w:rsidRPr="00D61B19">
        <w:t>ospedali, cliniche e strutture sanitarie;</w:t>
      </w:r>
    </w:p>
    <w:p w14:paraId="78B5833C" w14:textId="77777777" w:rsidR="008B754A" w:rsidRPr="00D61B19" w:rsidRDefault="008B754A" w:rsidP="008B754A">
      <w:pPr>
        <w:pStyle w:val="Paragrafoelenco"/>
        <w:numPr>
          <w:ilvl w:val="0"/>
          <w:numId w:val="3"/>
        </w:numPr>
        <w:spacing w:after="120" w:line="240" w:lineRule="auto"/>
        <w:jc w:val="both"/>
      </w:pPr>
      <w:r w:rsidRPr="00D61B19">
        <w:t>impianti sportivi e/o ricreativi;</w:t>
      </w:r>
    </w:p>
    <w:p w14:paraId="66788EEE" w14:textId="77777777" w:rsidR="008B754A" w:rsidRPr="00D61B19" w:rsidRDefault="008B754A" w:rsidP="008B754A">
      <w:pPr>
        <w:pStyle w:val="Paragrafoelenco"/>
        <w:numPr>
          <w:ilvl w:val="0"/>
          <w:numId w:val="3"/>
        </w:numPr>
        <w:spacing w:after="120" w:line="240" w:lineRule="auto"/>
        <w:jc w:val="both"/>
      </w:pPr>
      <w:r w:rsidRPr="00D61B19">
        <w:t>infrastrutture di grande comunicazione;</w:t>
      </w:r>
    </w:p>
    <w:p w14:paraId="3A101D4C" w14:textId="77777777" w:rsidR="008B754A" w:rsidRPr="00D61B19" w:rsidRDefault="008B754A" w:rsidP="008B754A">
      <w:pPr>
        <w:pStyle w:val="Paragrafoelenco"/>
        <w:numPr>
          <w:ilvl w:val="0"/>
          <w:numId w:val="3"/>
        </w:numPr>
        <w:spacing w:after="120" w:line="240" w:lineRule="auto"/>
        <w:jc w:val="both"/>
      </w:pPr>
      <w:r w:rsidRPr="00D61B19">
        <w:t>opere di presa idrica destinate al consumo umano;</w:t>
      </w:r>
    </w:p>
    <w:p w14:paraId="1740C879" w14:textId="77777777" w:rsidR="008B754A" w:rsidRPr="00D61B19" w:rsidRDefault="008B754A" w:rsidP="008B754A">
      <w:pPr>
        <w:pStyle w:val="Paragrafoelenco"/>
        <w:numPr>
          <w:ilvl w:val="0"/>
          <w:numId w:val="3"/>
        </w:numPr>
        <w:spacing w:after="120" w:line="240" w:lineRule="auto"/>
        <w:jc w:val="both"/>
      </w:pPr>
      <w:r w:rsidRPr="00D61B19">
        <w:t xml:space="preserve">corsi d’acqua, laghi (anche artificiali), </w:t>
      </w:r>
      <w:r w:rsidR="00A03097" w:rsidRPr="00D61B19">
        <w:t>mare;</w:t>
      </w:r>
    </w:p>
    <w:p w14:paraId="2B5797F5" w14:textId="77777777" w:rsidR="00A03097" w:rsidRPr="00D61B19" w:rsidRDefault="00A03097" w:rsidP="008B754A">
      <w:pPr>
        <w:pStyle w:val="Paragrafoelenco"/>
        <w:numPr>
          <w:ilvl w:val="0"/>
          <w:numId w:val="3"/>
        </w:numPr>
        <w:spacing w:after="120" w:line="240" w:lineRule="auto"/>
        <w:jc w:val="both"/>
      </w:pPr>
      <w:r w:rsidRPr="00D61B19">
        <w:t>riserve naturali, parchi, zone agricole;</w:t>
      </w:r>
    </w:p>
    <w:p w14:paraId="5A6D6F37" w14:textId="77777777" w:rsidR="00A03097" w:rsidRPr="00D61B19" w:rsidRDefault="00A03097" w:rsidP="008B754A">
      <w:pPr>
        <w:pStyle w:val="Paragrafoelenco"/>
        <w:numPr>
          <w:ilvl w:val="0"/>
          <w:numId w:val="3"/>
        </w:numPr>
        <w:spacing w:after="120" w:line="240" w:lineRule="auto"/>
        <w:jc w:val="both"/>
      </w:pPr>
      <w:r w:rsidRPr="00D61B19">
        <w:t>pubblica fognatura;</w:t>
      </w:r>
    </w:p>
    <w:p w14:paraId="33506952" w14:textId="77777777" w:rsidR="00A03097" w:rsidRPr="00D61B19" w:rsidRDefault="00A03097" w:rsidP="008B754A">
      <w:pPr>
        <w:pStyle w:val="Paragrafoelenco"/>
        <w:numPr>
          <w:ilvl w:val="0"/>
          <w:numId w:val="3"/>
        </w:numPr>
        <w:spacing w:after="120" w:line="240" w:lineRule="auto"/>
        <w:jc w:val="both"/>
      </w:pPr>
      <w:r w:rsidRPr="00D61B19">
        <w:t>metanodotti, gasdotti, acquedotti, oleodotti;</w:t>
      </w:r>
    </w:p>
    <w:p w14:paraId="2EE54E8C" w14:textId="77777777" w:rsidR="00A03097" w:rsidRPr="00D61B19" w:rsidRDefault="00A03097" w:rsidP="008B754A">
      <w:pPr>
        <w:pStyle w:val="Paragrafoelenco"/>
        <w:numPr>
          <w:ilvl w:val="0"/>
          <w:numId w:val="3"/>
        </w:numPr>
        <w:spacing w:after="120" w:line="240" w:lineRule="auto"/>
        <w:jc w:val="both"/>
      </w:pPr>
      <w:r w:rsidRPr="00D61B19">
        <w:t xml:space="preserve">elettrodotti </w:t>
      </w:r>
      <w:r w:rsidR="009B31BE" w:rsidRPr="00D61B19">
        <w:t>in alta/altissima tensione (AT/AAT)</w:t>
      </w:r>
      <w:r w:rsidRPr="00D61B19">
        <w:t>;</w:t>
      </w:r>
    </w:p>
    <w:p w14:paraId="2E032FF2" w14:textId="77777777" w:rsidR="00A03097" w:rsidRPr="00D61B19" w:rsidRDefault="00A03097" w:rsidP="008B754A">
      <w:pPr>
        <w:pStyle w:val="Paragrafoelenco"/>
        <w:numPr>
          <w:ilvl w:val="0"/>
          <w:numId w:val="3"/>
        </w:numPr>
        <w:spacing w:after="120" w:line="240" w:lineRule="auto"/>
        <w:jc w:val="both"/>
      </w:pPr>
      <w:r w:rsidRPr="00D61B19">
        <w:t>altro: (specificare)</w:t>
      </w:r>
      <w:r w:rsidR="006C7E0F" w:rsidRPr="00D61B19">
        <w:t>.</w:t>
      </w:r>
    </w:p>
    <w:p w14:paraId="4B531DA5" w14:textId="72834702" w:rsidR="00A03097" w:rsidRPr="00D61B19" w:rsidRDefault="00A03097" w:rsidP="00A03097">
      <w:pPr>
        <w:pStyle w:val="Paragrafoelenco"/>
        <w:numPr>
          <w:ilvl w:val="0"/>
          <w:numId w:val="2"/>
        </w:numPr>
        <w:spacing w:after="120" w:line="240" w:lineRule="auto"/>
        <w:jc w:val="both"/>
      </w:pPr>
      <w:r w:rsidRPr="00D61B19">
        <w:t>Relativamente al comune o ai comuni di ubicazione dell’installazione, indicare l’eventuale inserimento in specifici piani regionali, provinciali o di bacino o di risanamento ambientale con riferimento alle norme vigenti, alle finalità dei piani/programmi, ai provvedimenti in materia ambientale già adottati o in fase di adozione ed ai risultati eventualmente raggiunti.</w:t>
      </w:r>
    </w:p>
    <w:p w14:paraId="4EA52EC3" w14:textId="77777777" w:rsidR="00A03097" w:rsidRPr="002F1349" w:rsidRDefault="00A03097" w:rsidP="00A03097">
      <w:pPr>
        <w:spacing w:after="120" w:line="240" w:lineRule="auto"/>
        <w:jc w:val="both"/>
        <w:rPr>
          <w:sz w:val="12"/>
          <w:szCs w:val="12"/>
        </w:rPr>
      </w:pPr>
    </w:p>
    <w:p w14:paraId="31FFD74B" w14:textId="77777777" w:rsidR="00A03097" w:rsidRPr="00D61B19" w:rsidRDefault="00A03097" w:rsidP="00A03097">
      <w:pPr>
        <w:pStyle w:val="Paragrafoelenco"/>
        <w:numPr>
          <w:ilvl w:val="0"/>
          <w:numId w:val="1"/>
        </w:numPr>
        <w:spacing w:after="120" w:line="240" w:lineRule="auto"/>
        <w:jc w:val="both"/>
        <w:rPr>
          <w:i/>
        </w:rPr>
      </w:pPr>
      <w:r w:rsidRPr="00D61B19">
        <w:rPr>
          <w:i/>
        </w:rPr>
        <w:t>Cicli produttivi</w:t>
      </w:r>
    </w:p>
    <w:p w14:paraId="3EF313AA" w14:textId="799B1DE5" w:rsidR="008B754A" w:rsidRPr="00D61B19" w:rsidRDefault="00A03097" w:rsidP="00A03097">
      <w:pPr>
        <w:pStyle w:val="Paragrafoelenco"/>
        <w:numPr>
          <w:ilvl w:val="0"/>
          <w:numId w:val="2"/>
        </w:numPr>
        <w:spacing w:after="120" w:line="240" w:lineRule="auto"/>
        <w:jc w:val="both"/>
      </w:pPr>
      <w:r w:rsidRPr="00D61B19">
        <w:t>Descrivere in modo sintetico l’installazione dalla nascita, evidenziando le variazioni di attività produttiva eventualmente occorse nel tempo e le principali modifiche apportate alla struttura (ampliamenti, ristrutturazioni, variazioni alla destinazione d’uso, adozione di sistemi di abbattimento, e</w:t>
      </w:r>
      <w:r w:rsidR="003F620E">
        <w:t>t</w:t>
      </w:r>
      <w:r w:rsidRPr="00D61B19">
        <w:t>c.) o le rilocazioni delle principali attività.</w:t>
      </w:r>
    </w:p>
    <w:p w14:paraId="0E463C2C" w14:textId="2193DCE3" w:rsidR="00CE432D" w:rsidRPr="00D61B19" w:rsidRDefault="00A03097" w:rsidP="00A03097">
      <w:pPr>
        <w:pStyle w:val="Paragrafoelenco"/>
        <w:numPr>
          <w:ilvl w:val="0"/>
          <w:numId w:val="2"/>
        </w:numPr>
        <w:spacing w:after="120" w:line="240" w:lineRule="auto"/>
        <w:jc w:val="both"/>
      </w:pPr>
      <w:r w:rsidRPr="00D61B19">
        <w:t xml:space="preserve">Con riferimento alle Schede C e D, per ogni prodotto e/o per ciascuna attività (I.P.P.C. e non I.P.P.C.) descrivere in maniera dettagliata tutte </w:t>
      </w:r>
      <w:r w:rsidR="006C7E0F" w:rsidRPr="00D61B19">
        <w:t>le fasi e le operazioni che sono</w:t>
      </w:r>
      <w:r w:rsidRPr="00D61B19">
        <w:t xml:space="preserve"> effettuate durante i cicli di lavorazione. </w:t>
      </w:r>
      <w:r w:rsidR="00CE432D" w:rsidRPr="00D61B19">
        <w:t>Si precisa che con il termine “fase” di intende qualsiasi operazione in cui le materie prime e/o ausiliarie (anche se costituite da rifiuti), nonché gli intermedi di lavorazione vengono, in modo continuo o discontinuo, estratti, trasformati, combusti, movimentati, miscelati, utilizzati, approvvigionati, stoccati, e</w:t>
      </w:r>
      <w:r w:rsidR="003F620E">
        <w:t>t</w:t>
      </w:r>
      <w:r w:rsidR="00CE432D" w:rsidRPr="00D61B19">
        <w:t>c. Sono da considerare come fasi a sé stanti una centrale termica o comunque i generatori di calore indiretto presenti</w:t>
      </w:r>
      <w:r w:rsidR="006C7E0F" w:rsidRPr="00D61B19">
        <w:t>,</w:t>
      </w:r>
      <w:r w:rsidR="00CE432D" w:rsidRPr="00D61B19">
        <w:t xml:space="preserve"> gli approvvigionamenti delle materie prime e la spedizione dei prodotti finiti. </w:t>
      </w:r>
    </w:p>
    <w:p w14:paraId="377F2E8A" w14:textId="77777777" w:rsidR="00CE432D" w:rsidRPr="00D61B19" w:rsidRDefault="00CE432D" w:rsidP="00A03097">
      <w:pPr>
        <w:pStyle w:val="Paragrafoelenco"/>
        <w:numPr>
          <w:ilvl w:val="0"/>
          <w:numId w:val="2"/>
        </w:numPr>
        <w:spacing w:after="120" w:line="240" w:lineRule="auto"/>
        <w:jc w:val="both"/>
      </w:pPr>
      <w:r w:rsidRPr="00D61B19">
        <w:t>Per ogni singola attività</w:t>
      </w:r>
      <w:r w:rsidR="00566894" w:rsidRPr="00D61B19">
        <w:t xml:space="preserve"> e fase</w:t>
      </w:r>
      <w:r w:rsidRPr="00D61B19">
        <w:t xml:space="preserve"> all’interno dell’installazione descrivere:</w:t>
      </w:r>
    </w:p>
    <w:p w14:paraId="252933B5" w14:textId="77777777" w:rsidR="00CE432D" w:rsidRPr="00D61B19" w:rsidRDefault="00CE432D" w:rsidP="00CE432D">
      <w:pPr>
        <w:pStyle w:val="Paragrafoelenco"/>
        <w:numPr>
          <w:ilvl w:val="0"/>
          <w:numId w:val="3"/>
        </w:numPr>
        <w:spacing w:after="120" w:line="240" w:lineRule="auto"/>
        <w:jc w:val="both"/>
      </w:pPr>
      <w:r w:rsidRPr="00D61B19">
        <w:t>le apparecchiature, le linee utilizzate e le loro condizioni di funzionamento;</w:t>
      </w:r>
      <w:r w:rsidR="00195716" w:rsidRPr="00D61B19">
        <w:t xml:space="preserve"> inoltre, </w:t>
      </w:r>
      <w:r w:rsidRPr="00D61B19">
        <w:t>l’eventuale periodicità di funzionamento, i tempi di arresto, la loro vita residua, la data di installazione ed il costruttore/progettista;</w:t>
      </w:r>
    </w:p>
    <w:p w14:paraId="38B17CD9" w14:textId="77777777" w:rsidR="00CE432D" w:rsidRPr="00D61B19" w:rsidRDefault="00CE432D" w:rsidP="00CE432D">
      <w:pPr>
        <w:pStyle w:val="Paragrafoelenco"/>
        <w:numPr>
          <w:ilvl w:val="0"/>
          <w:numId w:val="3"/>
        </w:numPr>
        <w:spacing w:after="120" w:line="240" w:lineRule="auto"/>
        <w:jc w:val="both"/>
      </w:pPr>
      <w:r w:rsidRPr="00D61B19">
        <w:lastRenderedPageBreak/>
        <w:t>lo schema a blocchi del processo lavorativo, con l’indicazione dei flussi di materie ed energia e dei condotti di emissione contrassegnati nella planimetri</w:t>
      </w:r>
      <w:r w:rsidR="00195716" w:rsidRPr="00D61B19">
        <w:t>a di riferimento. Il processo si</w:t>
      </w:r>
      <w:r w:rsidRPr="00D61B19">
        <w:t xml:space="preserve"> intende descritto per fasi, anche quelle temporaneamente inattive.</w:t>
      </w:r>
    </w:p>
    <w:p w14:paraId="0C0F5F5C" w14:textId="77777777" w:rsidR="008D6E4E" w:rsidRPr="00D61B19" w:rsidRDefault="008D6E4E" w:rsidP="008D6E4E">
      <w:pPr>
        <w:spacing w:after="120" w:line="240" w:lineRule="auto"/>
        <w:jc w:val="both"/>
      </w:pPr>
      <w:r w:rsidRPr="00D61B19">
        <w:t>Esempio di schema a blocchi del processo produttivo:</w:t>
      </w:r>
    </w:p>
    <w:p w14:paraId="44CA0DAF" w14:textId="77777777" w:rsidR="008D6E4E" w:rsidRPr="00D61B19" w:rsidRDefault="008D6E4E" w:rsidP="008D6E4E">
      <w:pPr>
        <w:spacing w:after="120" w:line="240" w:lineRule="auto"/>
        <w:jc w:val="both"/>
      </w:pPr>
    </w:p>
    <w:p w14:paraId="167BD46F" w14:textId="77777777" w:rsidR="009B31BE" w:rsidRPr="00D61B19" w:rsidRDefault="009B31BE" w:rsidP="008D6E4E">
      <w:pPr>
        <w:spacing w:after="120" w:line="240" w:lineRule="auto"/>
        <w:jc w:val="both"/>
      </w:pPr>
      <w:r w:rsidRPr="00D61B19">
        <w:rPr>
          <w:noProof/>
          <w:lang w:eastAsia="it-IT"/>
        </w:rPr>
        <mc:AlternateContent>
          <mc:Choice Requires="wps">
            <w:drawing>
              <wp:anchor distT="45720" distB="45720" distL="114300" distR="114300" simplePos="0" relativeHeight="251659264" behindDoc="1" locked="0" layoutInCell="1" allowOverlap="1" wp14:anchorId="155BBE20" wp14:editId="7B9993DC">
                <wp:simplePos x="0" y="0"/>
                <wp:positionH relativeFrom="column">
                  <wp:posOffset>1861185</wp:posOffset>
                </wp:positionH>
                <wp:positionV relativeFrom="paragraph">
                  <wp:posOffset>29210</wp:posOffset>
                </wp:positionV>
                <wp:extent cx="1952625" cy="619125"/>
                <wp:effectExtent l="0" t="0" r="28575" b="28575"/>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619125"/>
                        </a:xfrm>
                        <a:prstGeom prst="rect">
                          <a:avLst/>
                        </a:prstGeom>
                        <a:solidFill>
                          <a:srgbClr val="FFFFFF"/>
                        </a:solidFill>
                        <a:ln w="9525">
                          <a:solidFill>
                            <a:srgbClr val="000000"/>
                          </a:solidFill>
                          <a:miter lim="800000"/>
                          <a:headEnd/>
                          <a:tailEnd/>
                        </a:ln>
                      </wps:spPr>
                      <wps:txbx>
                        <w:txbxContent>
                          <w:p w14:paraId="63CA8F0D" w14:textId="77777777" w:rsidR="009B31BE" w:rsidRDefault="009B31BE" w:rsidP="009B31BE">
                            <w:pPr>
                              <w:jc w:val="center"/>
                              <w:rPr>
                                <w:rFonts w:ascii="Garamond" w:hAnsi="Garamond"/>
                                <w:sz w:val="20"/>
                                <w:szCs w:val="20"/>
                              </w:rPr>
                            </w:pPr>
                            <w:r w:rsidRPr="009B31BE">
                              <w:rPr>
                                <w:rFonts w:ascii="Garamond" w:hAnsi="Garamond"/>
                                <w:sz w:val="20"/>
                                <w:szCs w:val="20"/>
                              </w:rPr>
                              <w:t>Ma</w:t>
                            </w:r>
                            <w:r>
                              <w:rPr>
                                <w:rFonts w:ascii="Garamond" w:hAnsi="Garamond"/>
                                <w:sz w:val="20"/>
                                <w:szCs w:val="20"/>
                              </w:rPr>
                              <w:t>terie / Sostanze in entrata</w:t>
                            </w:r>
                          </w:p>
                          <w:p w14:paraId="6CDED883" w14:textId="77777777" w:rsidR="009B31BE" w:rsidRPr="009B31BE" w:rsidRDefault="009B31BE" w:rsidP="009B31BE">
                            <w:pPr>
                              <w:jc w:val="center"/>
                              <w:rPr>
                                <w:rFonts w:ascii="Garamond" w:hAnsi="Garamond"/>
                                <w:sz w:val="20"/>
                                <w:szCs w:val="20"/>
                              </w:rPr>
                            </w:pPr>
                            <w:r>
                              <w:rPr>
                                <w:rFonts w:ascii="Garamond" w:hAnsi="Garamond"/>
                                <w:sz w:val="20"/>
                                <w:szCs w:val="20"/>
                              </w:rPr>
                              <w:t>(rif. Scheda 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5BBE20" id="_x0000_t202" coordsize="21600,21600" o:spt="202" path="m,l,21600r21600,l21600,xe">
                <v:stroke joinstyle="miter"/>
                <v:path gradientshapeok="t" o:connecttype="rect"/>
              </v:shapetype>
              <v:shape id="Casella di testo 2" o:spid="_x0000_s1026" type="#_x0000_t202" style="position:absolute;left:0;text-align:left;margin-left:146.55pt;margin-top:2.3pt;width:153.75pt;height:48.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">
                <v:textbox>
                  <w:txbxContent>
                    <w:p w14:paraId="63CA8F0D" w14:textId="77777777" w:rsidR="009B31BE" w:rsidRDefault="009B31BE" w:rsidP="009B31BE">
                      <w:pPr>
                        <w:jc w:val="center"/>
                        <w:rPr>
                          <w:rFonts w:ascii="Garamond" w:hAnsi="Garamond"/>
                          <w:sz w:val="20"/>
                          <w:szCs w:val="20"/>
                        </w:rPr>
                      </w:pPr>
                      <w:r w:rsidRPr="009B31BE">
                        <w:rPr>
                          <w:rFonts w:ascii="Garamond" w:hAnsi="Garamond"/>
                          <w:sz w:val="20"/>
                          <w:szCs w:val="20"/>
                        </w:rPr>
                        <w:t>Ma</w:t>
                      </w:r>
                      <w:r>
                        <w:rPr>
                          <w:rFonts w:ascii="Garamond" w:hAnsi="Garamond"/>
                          <w:sz w:val="20"/>
                          <w:szCs w:val="20"/>
                        </w:rPr>
                        <w:t>terie / Sostanze in entrata</w:t>
                      </w:r>
                    </w:p>
                    <w:p w14:paraId="6CDED883" w14:textId="77777777" w:rsidR="009B31BE" w:rsidRPr="009B31BE" w:rsidRDefault="009B31BE" w:rsidP="009B31BE">
                      <w:pPr>
                        <w:jc w:val="center"/>
                        <w:rPr>
                          <w:rFonts w:ascii="Garamond" w:hAnsi="Garamond"/>
                          <w:sz w:val="20"/>
                          <w:szCs w:val="20"/>
                        </w:rPr>
                      </w:pPr>
                      <w:r>
                        <w:rPr>
                          <w:rFonts w:ascii="Garamond" w:hAnsi="Garamond"/>
                          <w:sz w:val="20"/>
                          <w:szCs w:val="20"/>
                        </w:rPr>
                        <w:t>(rif. Scheda C)</w:t>
                      </w:r>
                    </w:p>
                  </w:txbxContent>
                </v:textbox>
              </v:shape>
            </w:pict>
          </mc:Fallback>
        </mc:AlternateContent>
      </w:r>
    </w:p>
    <w:p w14:paraId="27916258" w14:textId="77777777" w:rsidR="008D6E4E" w:rsidRPr="00D61B19" w:rsidRDefault="008D6E4E" w:rsidP="008D6E4E">
      <w:pPr>
        <w:spacing w:after="120" w:line="240" w:lineRule="auto"/>
        <w:jc w:val="both"/>
      </w:pPr>
    </w:p>
    <w:p w14:paraId="0F769068" w14:textId="77777777" w:rsidR="009B31BE" w:rsidRPr="00D61B19" w:rsidRDefault="009B31BE" w:rsidP="008D6E4E">
      <w:pPr>
        <w:spacing w:after="120" w:line="240" w:lineRule="auto"/>
        <w:jc w:val="both"/>
      </w:pPr>
    </w:p>
    <w:p w14:paraId="528E8F5E" w14:textId="77777777" w:rsidR="009B31BE" w:rsidRPr="00D61B19" w:rsidRDefault="00700C44" w:rsidP="008D6E4E">
      <w:pPr>
        <w:spacing w:after="120" w:line="240" w:lineRule="auto"/>
        <w:jc w:val="both"/>
      </w:pPr>
      <w:r w:rsidRPr="00D61B19">
        <w:rPr>
          <w:noProof/>
          <w:lang w:eastAsia="it-IT"/>
        </w:rPr>
        <mc:AlternateContent>
          <mc:Choice Requires="wps">
            <w:drawing>
              <wp:anchor distT="0" distB="0" distL="114300" distR="114300" simplePos="0" relativeHeight="251668480" behindDoc="0" locked="0" layoutInCell="1" allowOverlap="1" wp14:anchorId="4DCA4EA4" wp14:editId="6537BCD2">
                <wp:simplePos x="0" y="0"/>
                <wp:positionH relativeFrom="column">
                  <wp:posOffset>2737485</wp:posOffset>
                </wp:positionH>
                <wp:positionV relativeFrom="paragraph">
                  <wp:posOffset>9525</wp:posOffset>
                </wp:positionV>
                <wp:extent cx="266700" cy="457200"/>
                <wp:effectExtent l="19050" t="0" r="19050" b="38100"/>
                <wp:wrapNone/>
                <wp:docPr id="5" name="Freccia in giù 5"/>
                <wp:cNvGraphicFramePr/>
                <a:graphic xmlns:a="http://schemas.openxmlformats.org/drawingml/2006/main">
                  <a:graphicData uri="http://schemas.microsoft.com/office/word/2010/wordprocessingShape">
                    <wps:wsp>
                      <wps:cNvSpPr/>
                      <wps:spPr>
                        <a:xfrm>
                          <a:off x="0" y="0"/>
                          <a:ext cx="266700" cy="457200"/>
                        </a:xfrm>
                        <a:prstGeom prst="downArrow">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E5B2171"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reccia in giù 5" o:spid="_x0000_s1026" type="#_x0000_t67" style="position:absolute;margin-left:215.55pt;margin-top:.75pt;width:21pt;height:36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" adj="15300" filled="f" strokecolor="black [3213]" strokeweight="1pt"/>
            </w:pict>
          </mc:Fallback>
        </mc:AlternateContent>
      </w:r>
    </w:p>
    <w:p w14:paraId="421EDBB8" w14:textId="77777777" w:rsidR="009B31BE" w:rsidRPr="00D61B19" w:rsidRDefault="009B31BE" w:rsidP="008D6E4E">
      <w:pPr>
        <w:spacing w:after="120" w:line="240" w:lineRule="auto"/>
        <w:jc w:val="both"/>
      </w:pPr>
    </w:p>
    <w:p w14:paraId="34E00221" w14:textId="77777777" w:rsidR="009B31BE" w:rsidRPr="00D61B19" w:rsidRDefault="00700C44" w:rsidP="008D6E4E">
      <w:pPr>
        <w:spacing w:after="120" w:line="240" w:lineRule="auto"/>
        <w:jc w:val="both"/>
      </w:pPr>
      <w:r w:rsidRPr="00D61B19">
        <w:rPr>
          <w:noProof/>
          <w:lang w:eastAsia="it-IT"/>
        </w:rPr>
        <mc:AlternateContent>
          <mc:Choice Requires="wps">
            <w:drawing>
              <wp:anchor distT="45720" distB="45720" distL="114300" distR="114300" simplePos="0" relativeHeight="251661312" behindDoc="1" locked="0" layoutInCell="1" allowOverlap="1" wp14:anchorId="2653BCED" wp14:editId="75839481">
                <wp:simplePos x="0" y="0"/>
                <wp:positionH relativeFrom="column">
                  <wp:posOffset>1857375</wp:posOffset>
                </wp:positionH>
                <wp:positionV relativeFrom="paragraph">
                  <wp:posOffset>54610</wp:posOffset>
                </wp:positionV>
                <wp:extent cx="1952625" cy="619125"/>
                <wp:effectExtent l="0" t="0" r="28575" b="28575"/>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619125"/>
                        </a:xfrm>
                        <a:prstGeom prst="rect">
                          <a:avLst/>
                        </a:prstGeom>
                        <a:solidFill>
                          <a:srgbClr val="FFFFFF"/>
                        </a:solidFill>
                        <a:ln w="9525">
                          <a:solidFill>
                            <a:srgbClr val="000000"/>
                          </a:solidFill>
                          <a:miter lim="800000"/>
                          <a:headEnd/>
                          <a:tailEnd/>
                        </a:ln>
                      </wps:spPr>
                      <wps:txbx>
                        <w:txbxContent>
                          <w:p w14:paraId="722E0299" w14:textId="77777777" w:rsidR="009B31BE" w:rsidRDefault="00700C44" w:rsidP="009B31BE">
                            <w:pPr>
                              <w:jc w:val="center"/>
                              <w:rPr>
                                <w:rFonts w:ascii="Garamond" w:hAnsi="Garamond"/>
                                <w:sz w:val="20"/>
                                <w:szCs w:val="20"/>
                              </w:rPr>
                            </w:pPr>
                            <w:r>
                              <w:rPr>
                                <w:rFonts w:ascii="Garamond" w:hAnsi="Garamond"/>
                                <w:sz w:val="20"/>
                                <w:szCs w:val="20"/>
                              </w:rPr>
                              <w:t>Descrizione fase operativa</w:t>
                            </w:r>
                          </w:p>
                          <w:p w14:paraId="6A26ACCD" w14:textId="77777777" w:rsidR="00700C44" w:rsidRPr="009B31BE" w:rsidRDefault="00700C44" w:rsidP="009B31BE">
                            <w:pPr>
                              <w:jc w:val="center"/>
                              <w:rPr>
                                <w:rFonts w:ascii="Garamond" w:hAnsi="Garamond"/>
                                <w:sz w:val="20"/>
                                <w:szCs w:val="20"/>
                              </w:rPr>
                            </w:pPr>
                            <w:r>
                              <w:rPr>
                                <w:rFonts w:ascii="Garamond" w:hAnsi="Garamond"/>
                                <w:sz w:val="20"/>
                                <w:szCs w:val="20"/>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53BCED" id="_x0000_s1027" type="#_x0000_t202" style="position:absolute;left:0;text-align:left;margin-left:146.25pt;margin-top:4.3pt;width:153.75pt;height:48.7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">
                <v:textbox>
                  <w:txbxContent>
                    <w:p w14:paraId="722E0299" w14:textId="77777777" w:rsidR="009B31BE" w:rsidRDefault="00700C44" w:rsidP="009B31BE">
                      <w:pPr>
                        <w:jc w:val="center"/>
                        <w:rPr>
                          <w:rFonts w:ascii="Garamond" w:hAnsi="Garamond"/>
                          <w:sz w:val="20"/>
                          <w:szCs w:val="20"/>
                        </w:rPr>
                      </w:pPr>
                      <w:r>
                        <w:rPr>
                          <w:rFonts w:ascii="Garamond" w:hAnsi="Garamond"/>
                          <w:sz w:val="20"/>
                          <w:szCs w:val="20"/>
                        </w:rPr>
                        <w:t>Descrizione fase operativa</w:t>
                      </w:r>
                    </w:p>
                    <w:p w14:paraId="6A26ACCD" w14:textId="77777777" w:rsidR="00700C44" w:rsidRPr="009B31BE" w:rsidRDefault="00700C44" w:rsidP="009B31BE">
                      <w:pPr>
                        <w:jc w:val="center"/>
                        <w:rPr>
                          <w:rFonts w:ascii="Garamond" w:hAnsi="Garamond"/>
                          <w:sz w:val="20"/>
                          <w:szCs w:val="20"/>
                        </w:rPr>
                      </w:pPr>
                      <w:r>
                        <w:rPr>
                          <w:rFonts w:ascii="Garamond" w:hAnsi="Garamond"/>
                          <w:sz w:val="20"/>
                          <w:szCs w:val="20"/>
                        </w:rPr>
                        <w:t>1</w:t>
                      </w:r>
                    </w:p>
                  </w:txbxContent>
                </v:textbox>
              </v:shape>
            </w:pict>
          </mc:Fallback>
        </mc:AlternateContent>
      </w:r>
    </w:p>
    <w:p w14:paraId="10BE6F21" w14:textId="77777777" w:rsidR="009B31BE" w:rsidRPr="00D61B19" w:rsidRDefault="009B31BE" w:rsidP="008D6E4E">
      <w:pPr>
        <w:spacing w:after="120" w:line="240" w:lineRule="auto"/>
        <w:jc w:val="both"/>
      </w:pPr>
    </w:p>
    <w:p w14:paraId="74B9EEDF" w14:textId="77777777" w:rsidR="009B31BE" w:rsidRPr="00D61B19" w:rsidRDefault="009B31BE" w:rsidP="008D6E4E">
      <w:pPr>
        <w:spacing w:after="120" w:line="240" w:lineRule="auto"/>
        <w:jc w:val="both"/>
      </w:pPr>
    </w:p>
    <w:p w14:paraId="1C0DCF75" w14:textId="77777777" w:rsidR="009B31BE" w:rsidRPr="00D61B19" w:rsidRDefault="00700C44" w:rsidP="008D6E4E">
      <w:pPr>
        <w:spacing w:after="120" w:line="240" w:lineRule="auto"/>
        <w:jc w:val="both"/>
      </w:pPr>
      <w:r w:rsidRPr="00D61B19">
        <w:rPr>
          <w:noProof/>
          <w:lang w:eastAsia="it-IT"/>
        </w:rPr>
        <mc:AlternateContent>
          <mc:Choice Requires="wps">
            <w:drawing>
              <wp:anchor distT="0" distB="0" distL="114300" distR="114300" simplePos="0" relativeHeight="251670528" behindDoc="0" locked="0" layoutInCell="1" allowOverlap="1" wp14:anchorId="53E512D8" wp14:editId="1610DD96">
                <wp:simplePos x="0" y="0"/>
                <wp:positionH relativeFrom="column">
                  <wp:posOffset>2733675</wp:posOffset>
                </wp:positionH>
                <wp:positionV relativeFrom="paragraph">
                  <wp:posOffset>33020</wp:posOffset>
                </wp:positionV>
                <wp:extent cx="266700" cy="457200"/>
                <wp:effectExtent l="19050" t="0" r="19050" b="38100"/>
                <wp:wrapNone/>
                <wp:docPr id="6" name="Freccia in giù 6"/>
                <wp:cNvGraphicFramePr/>
                <a:graphic xmlns:a="http://schemas.openxmlformats.org/drawingml/2006/main">
                  <a:graphicData uri="http://schemas.microsoft.com/office/word/2010/wordprocessingShape">
                    <wps:wsp>
                      <wps:cNvSpPr/>
                      <wps:spPr>
                        <a:xfrm>
                          <a:off x="0" y="0"/>
                          <a:ext cx="266700" cy="457200"/>
                        </a:xfrm>
                        <a:prstGeom prst="downArrow">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A8DE640" id="Freccia in giù 6" o:spid="_x0000_s1026" type="#_x0000_t67" style="position:absolute;margin-left:215.25pt;margin-top:2.6pt;width:21pt;height:36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" adj="15300" filled="f" strokecolor="black [3213]" strokeweight="1pt"/>
            </w:pict>
          </mc:Fallback>
        </mc:AlternateContent>
      </w:r>
    </w:p>
    <w:p w14:paraId="58DC8B74" w14:textId="77777777" w:rsidR="009B31BE" w:rsidRPr="00D61B19" w:rsidRDefault="009B31BE" w:rsidP="008D6E4E">
      <w:pPr>
        <w:spacing w:after="120" w:line="240" w:lineRule="auto"/>
        <w:jc w:val="both"/>
      </w:pPr>
    </w:p>
    <w:p w14:paraId="1FDEB3B7" w14:textId="77777777" w:rsidR="009B31BE" w:rsidRPr="00D61B19" w:rsidRDefault="00700C44" w:rsidP="008D6E4E">
      <w:pPr>
        <w:spacing w:after="120" w:line="240" w:lineRule="auto"/>
        <w:jc w:val="both"/>
      </w:pPr>
      <w:r w:rsidRPr="00D61B19">
        <w:rPr>
          <w:noProof/>
          <w:lang w:eastAsia="it-IT"/>
        </w:rPr>
        <mc:AlternateContent>
          <mc:Choice Requires="wps">
            <w:drawing>
              <wp:anchor distT="45720" distB="45720" distL="114300" distR="114300" simplePos="0" relativeHeight="251665408" behindDoc="1" locked="0" layoutInCell="1" allowOverlap="1" wp14:anchorId="2011734C" wp14:editId="5881001A">
                <wp:simplePos x="0" y="0"/>
                <wp:positionH relativeFrom="margin">
                  <wp:posOffset>1857375</wp:posOffset>
                </wp:positionH>
                <wp:positionV relativeFrom="paragraph">
                  <wp:posOffset>69215</wp:posOffset>
                </wp:positionV>
                <wp:extent cx="1952625" cy="619125"/>
                <wp:effectExtent l="0" t="0" r="28575" b="28575"/>
                <wp:wrapNone/>
                <wp:docPr id="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619125"/>
                        </a:xfrm>
                        <a:prstGeom prst="rect">
                          <a:avLst/>
                        </a:prstGeom>
                        <a:solidFill>
                          <a:srgbClr val="FFFFFF"/>
                        </a:solidFill>
                        <a:ln w="9525">
                          <a:solidFill>
                            <a:srgbClr val="000000"/>
                          </a:solidFill>
                          <a:miter lim="800000"/>
                          <a:headEnd/>
                          <a:tailEnd/>
                        </a:ln>
                      </wps:spPr>
                      <wps:txbx>
                        <w:txbxContent>
                          <w:p w14:paraId="3078251B" w14:textId="77777777" w:rsidR="009B31BE" w:rsidRDefault="00700C44" w:rsidP="009B31BE">
                            <w:pPr>
                              <w:jc w:val="center"/>
                              <w:rPr>
                                <w:rFonts w:ascii="Garamond" w:hAnsi="Garamond"/>
                                <w:sz w:val="20"/>
                                <w:szCs w:val="20"/>
                              </w:rPr>
                            </w:pPr>
                            <w:r>
                              <w:rPr>
                                <w:rFonts w:ascii="Garamond" w:hAnsi="Garamond"/>
                                <w:sz w:val="20"/>
                                <w:szCs w:val="20"/>
                              </w:rPr>
                              <w:t>Descrizione fase operativa</w:t>
                            </w:r>
                          </w:p>
                          <w:p w14:paraId="0C345BE5" w14:textId="77777777" w:rsidR="00700C44" w:rsidRPr="009B31BE" w:rsidRDefault="00700C44" w:rsidP="009B31BE">
                            <w:pPr>
                              <w:jc w:val="center"/>
                              <w:rPr>
                                <w:rFonts w:ascii="Garamond" w:hAnsi="Garamond"/>
                                <w:sz w:val="20"/>
                                <w:szCs w:val="20"/>
                              </w:rPr>
                            </w:pPr>
                            <w:r>
                              <w:rPr>
                                <w:rFonts w:ascii="Garamond" w:hAnsi="Garamond"/>
                                <w:sz w:val="20"/>
                                <w:szCs w:val="20"/>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11734C" id="_x0000_s1028" type="#_x0000_t202" style="position:absolute;left:0;text-align:left;margin-left:146.25pt;margin-top:5.45pt;width:153.75pt;height:48.75pt;z-index:-2516510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">
                <v:textbox>
                  <w:txbxContent>
                    <w:p w14:paraId="3078251B" w14:textId="77777777" w:rsidR="009B31BE" w:rsidRDefault="00700C44" w:rsidP="009B31BE">
                      <w:pPr>
                        <w:jc w:val="center"/>
                        <w:rPr>
                          <w:rFonts w:ascii="Garamond" w:hAnsi="Garamond"/>
                          <w:sz w:val="20"/>
                          <w:szCs w:val="20"/>
                        </w:rPr>
                      </w:pPr>
                      <w:r>
                        <w:rPr>
                          <w:rFonts w:ascii="Garamond" w:hAnsi="Garamond"/>
                          <w:sz w:val="20"/>
                          <w:szCs w:val="20"/>
                        </w:rPr>
                        <w:t>Descrizione fase operativa</w:t>
                      </w:r>
                    </w:p>
                    <w:p w14:paraId="0C345BE5" w14:textId="77777777" w:rsidR="00700C44" w:rsidRPr="009B31BE" w:rsidRDefault="00700C44" w:rsidP="009B31BE">
                      <w:pPr>
                        <w:jc w:val="center"/>
                        <w:rPr>
                          <w:rFonts w:ascii="Garamond" w:hAnsi="Garamond"/>
                          <w:sz w:val="20"/>
                          <w:szCs w:val="20"/>
                        </w:rPr>
                      </w:pPr>
                      <w:r>
                        <w:rPr>
                          <w:rFonts w:ascii="Garamond" w:hAnsi="Garamond"/>
                          <w:sz w:val="20"/>
                          <w:szCs w:val="20"/>
                        </w:rPr>
                        <w:t>2</w:t>
                      </w:r>
                    </w:p>
                  </w:txbxContent>
                </v:textbox>
                <w10:wrap anchorx="margin"/>
              </v:shape>
            </w:pict>
          </mc:Fallback>
        </mc:AlternateContent>
      </w:r>
    </w:p>
    <w:p w14:paraId="3DA12D67" w14:textId="77777777" w:rsidR="009B31BE" w:rsidRPr="00D61B19" w:rsidRDefault="009B31BE" w:rsidP="008D6E4E">
      <w:pPr>
        <w:spacing w:after="120" w:line="240" w:lineRule="auto"/>
        <w:jc w:val="both"/>
      </w:pPr>
    </w:p>
    <w:p w14:paraId="6B578B8D" w14:textId="77777777" w:rsidR="009B31BE" w:rsidRPr="00D61B19" w:rsidRDefault="009B31BE" w:rsidP="008D6E4E">
      <w:pPr>
        <w:spacing w:after="120" w:line="240" w:lineRule="auto"/>
        <w:jc w:val="both"/>
      </w:pPr>
    </w:p>
    <w:p w14:paraId="189196D6" w14:textId="77777777" w:rsidR="009B31BE" w:rsidRPr="00D61B19" w:rsidRDefault="00700C44" w:rsidP="008D6E4E">
      <w:pPr>
        <w:spacing w:after="120" w:line="240" w:lineRule="auto"/>
        <w:jc w:val="both"/>
      </w:pPr>
      <w:r w:rsidRPr="00D61B19">
        <w:rPr>
          <w:noProof/>
          <w:lang w:eastAsia="it-IT"/>
        </w:rPr>
        <mc:AlternateContent>
          <mc:Choice Requires="wps">
            <w:drawing>
              <wp:anchor distT="0" distB="0" distL="114300" distR="114300" simplePos="0" relativeHeight="251672576" behindDoc="0" locked="0" layoutInCell="1" allowOverlap="1" wp14:anchorId="67EDC8F3" wp14:editId="2842F483">
                <wp:simplePos x="0" y="0"/>
                <wp:positionH relativeFrom="column">
                  <wp:posOffset>2733675</wp:posOffset>
                </wp:positionH>
                <wp:positionV relativeFrom="paragraph">
                  <wp:posOffset>61595</wp:posOffset>
                </wp:positionV>
                <wp:extent cx="266700" cy="457200"/>
                <wp:effectExtent l="19050" t="0" r="19050" b="38100"/>
                <wp:wrapNone/>
                <wp:docPr id="7" name="Freccia in giù 7"/>
                <wp:cNvGraphicFramePr/>
                <a:graphic xmlns:a="http://schemas.openxmlformats.org/drawingml/2006/main">
                  <a:graphicData uri="http://schemas.microsoft.com/office/word/2010/wordprocessingShape">
                    <wps:wsp>
                      <wps:cNvSpPr/>
                      <wps:spPr>
                        <a:xfrm>
                          <a:off x="0" y="0"/>
                          <a:ext cx="266700" cy="457200"/>
                        </a:xfrm>
                        <a:prstGeom prst="downArrow">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3DD143F" id="Freccia in giù 7" o:spid="_x0000_s1026" type="#_x0000_t67" style="position:absolute;margin-left:215.25pt;margin-top:4.85pt;width:21pt;height:36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" adj="15300" filled="f" strokecolor="black [3213]" strokeweight="1pt"/>
            </w:pict>
          </mc:Fallback>
        </mc:AlternateContent>
      </w:r>
    </w:p>
    <w:p w14:paraId="245457E6" w14:textId="77777777" w:rsidR="009B31BE" w:rsidRPr="00D61B19" w:rsidRDefault="009B31BE" w:rsidP="008D6E4E">
      <w:pPr>
        <w:spacing w:after="120" w:line="240" w:lineRule="auto"/>
        <w:jc w:val="both"/>
      </w:pPr>
    </w:p>
    <w:p w14:paraId="52BCE952" w14:textId="77777777" w:rsidR="009B31BE" w:rsidRPr="00D61B19" w:rsidRDefault="00700C44" w:rsidP="008D6E4E">
      <w:pPr>
        <w:spacing w:after="120" w:line="240" w:lineRule="auto"/>
        <w:jc w:val="both"/>
      </w:pPr>
      <w:r w:rsidRPr="00D61B19">
        <w:rPr>
          <w:noProof/>
          <w:lang w:eastAsia="it-IT"/>
        </w:rPr>
        <mc:AlternateContent>
          <mc:Choice Requires="wps">
            <w:drawing>
              <wp:anchor distT="45720" distB="45720" distL="114300" distR="114300" simplePos="0" relativeHeight="251663360" behindDoc="1" locked="0" layoutInCell="1" allowOverlap="1" wp14:anchorId="2BAAFE16" wp14:editId="59E26A2E">
                <wp:simplePos x="0" y="0"/>
                <wp:positionH relativeFrom="column">
                  <wp:posOffset>1857375</wp:posOffset>
                </wp:positionH>
                <wp:positionV relativeFrom="paragraph">
                  <wp:posOffset>107315</wp:posOffset>
                </wp:positionV>
                <wp:extent cx="1952625" cy="619125"/>
                <wp:effectExtent l="0" t="0" r="28575" b="28575"/>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619125"/>
                        </a:xfrm>
                        <a:prstGeom prst="rect">
                          <a:avLst/>
                        </a:prstGeom>
                        <a:solidFill>
                          <a:srgbClr val="FFFFFF"/>
                        </a:solidFill>
                        <a:ln w="9525">
                          <a:solidFill>
                            <a:srgbClr val="000000"/>
                          </a:solidFill>
                          <a:miter lim="800000"/>
                          <a:headEnd/>
                          <a:tailEnd/>
                        </a:ln>
                      </wps:spPr>
                      <wps:txbx>
                        <w:txbxContent>
                          <w:p w14:paraId="1A00178F" w14:textId="77777777" w:rsidR="009B31BE" w:rsidRDefault="00700C44" w:rsidP="009B31BE">
                            <w:pPr>
                              <w:jc w:val="center"/>
                              <w:rPr>
                                <w:rFonts w:ascii="Garamond" w:hAnsi="Garamond"/>
                                <w:sz w:val="20"/>
                                <w:szCs w:val="20"/>
                              </w:rPr>
                            </w:pPr>
                            <w:r>
                              <w:rPr>
                                <w:rFonts w:ascii="Garamond" w:hAnsi="Garamond"/>
                                <w:sz w:val="20"/>
                                <w:szCs w:val="20"/>
                              </w:rPr>
                              <w:t>Descrizione fase operativa</w:t>
                            </w:r>
                          </w:p>
                          <w:p w14:paraId="10948B0A" w14:textId="77777777" w:rsidR="00700C44" w:rsidRPr="009B31BE" w:rsidRDefault="00700C44" w:rsidP="009B31BE">
                            <w:pPr>
                              <w:jc w:val="center"/>
                              <w:rPr>
                                <w:rFonts w:ascii="Garamond" w:hAnsi="Garamond"/>
                                <w:sz w:val="20"/>
                                <w:szCs w:val="20"/>
                              </w:rPr>
                            </w:pPr>
                            <w:r>
                              <w:rPr>
                                <w:rFonts w:ascii="Garamond" w:hAnsi="Garamond"/>
                                <w:sz w:val="20"/>
                                <w:szCs w:val="20"/>
                              </w:rPr>
                              <w:t>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AAFE16" id="_x0000_s1029" type="#_x0000_t202" style="position:absolute;left:0;text-align:left;margin-left:146.25pt;margin-top:8.45pt;width:153.75pt;height:48.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">
                <v:textbox>
                  <w:txbxContent>
                    <w:p w14:paraId="1A00178F" w14:textId="77777777" w:rsidR="009B31BE" w:rsidRDefault="00700C44" w:rsidP="009B31BE">
                      <w:pPr>
                        <w:jc w:val="center"/>
                        <w:rPr>
                          <w:rFonts w:ascii="Garamond" w:hAnsi="Garamond"/>
                          <w:sz w:val="20"/>
                          <w:szCs w:val="20"/>
                        </w:rPr>
                      </w:pPr>
                      <w:r>
                        <w:rPr>
                          <w:rFonts w:ascii="Garamond" w:hAnsi="Garamond"/>
                          <w:sz w:val="20"/>
                          <w:szCs w:val="20"/>
                        </w:rPr>
                        <w:t>Descrizione fase operativa</w:t>
                      </w:r>
                    </w:p>
                    <w:p w14:paraId="10948B0A" w14:textId="77777777" w:rsidR="00700C44" w:rsidRPr="009B31BE" w:rsidRDefault="00700C44" w:rsidP="009B31BE">
                      <w:pPr>
                        <w:jc w:val="center"/>
                        <w:rPr>
                          <w:rFonts w:ascii="Garamond" w:hAnsi="Garamond"/>
                          <w:sz w:val="20"/>
                          <w:szCs w:val="20"/>
                        </w:rPr>
                      </w:pPr>
                      <w:r>
                        <w:rPr>
                          <w:rFonts w:ascii="Garamond" w:hAnsi="Garamond"/>
                          <w:sz w:val="20"/>
                          <w:szCs w:val="20"/>
                        </w:rPr>
                        <w:t>n</w:t>
                      </w:r>
                    </w:p>
                  </w:txbxContent>
                </v:textbox>
              </v:shape>
            </w:pict>
          </mc:Fallback>
        </mc:AlternateContent>
      </w:r>
    </w:p>
    <w:p w14:paraId="344FD5AB" w14:textId="77777777" w:rsidR="009B31BE" w:rsidRPr="00D61B19" w:rsidRDefault="009B31BE" w:rsidP="008D6E4E">
      <w:pPr>
        <w:spacing w:after="120" w:line="240" w:lineRule="auto"/>
        <w:jc w:val="both"/>
      </w:pPr>
    </w:p>
    <w:p w14:paraId="75C4C3A8" w14:textId="77777777" w:rsidR="009B31BE" w:rsidRPr="00D61B19" w:rsidRDefault="009B31BE" w:rsidP="008D6E4E">
      <w:pPr>
        <w:spacing w:after="120" w:line="240" w:lineRule="auto"/>
        <w:jc w:val="both"/>
      </w:pPr>
    </w:p>
    <w:p w14:paraId="1892E943" w14:textId="77777777" w:rsidR="009B31BE" w:rsidRPr="00D61B19" w:rsidRDefault="00700C44" w:rsidP="008D6E4E">
      <w:pPr>
        <w:spacing w:after="120" w:line="240" w:lineRule="auto"/>
        <w:jc w:val="both"/>
      </w:pPr>
      <w:r w:rsidRPr="00D61B19">
        <w:rPr>
          <w:noProof/>
          <w:lang w:eastAsia="it-IT"/>
        </w:rPr>
        <mc:AlternateContent>
          <mc:Choice Requires="wps">
            <w:drawing>
              <wp:anchor distT="45720" distB="45720" distL="114300" distR="114300" simplePos="0" relativeHeight="251667456" behindDoc="1" locked="0" layoutInCell="1" allowOverlap="1" wp14:anchorId="5E105EE5" wp14:editId="35155E85">
                <wp:simplePos x="0" y="0"/>
                <wp:positionH relativeFrom="column">
                  <wp:posOffset>1847850</wp:posOffset>
                </wp:positionH>
                <wp:positionV relativeFrom="paragraph">
                  <wp:posOffset>593090</wp:posOffset>
                </wp:positionV>
                <wp:extent cx="1952625" cy="619125"/>
                <wp:effectExtent l="0" t="0" r="28575" b="28575"/>
                <wp:wrapNone/>
                <wp:docPr id="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619125"/>
                        </a:xfrm>
                        <a:prstGeom prst="rect">
                          <a:avLst/>
                        </a:prstGeom>
                        <a:solidFill>
                          <a:srgbClr val="FFFFFF"/>
                        </a:solidFill>
                        <a:ln w="9525">
                          <a:solidFill>
                            <a:srgbClr val="000000"/>
                          </a:solidFill>
                          <a:miter lim="800000"/>
                          <a:headEnd/>
                          <a:tailEnd/>
                        </a:ln>
                      </wps:spPr>
                      <wps:txbx>
                        <w:txbxContent>
                          <w:p w14:paraId="703C6022" w14:textId="77777777" w:rsidR="00700C44" w:rsidRDefault="00700C44" w:rsidP="00700C44">
                            <w:pPr>
                              <w:jc w:val="center"/>
                              <w:rPr>
                                <w:rFonts w:ascii="Garamond" w:hAnsi="Garamond"/>
                                <w:sz w:val="20"/>
                                <w:szCs w:val="20"/>
                              </w:rPr>
                            </w:pPr>
                            <w:r>
                              <w:rPr>
                                <w:rFonts w:ascii="Garamond" w:hAnsi="Garamond"/>
                                <w:sz w:val="20"/>
                                <w:szCs w:val="20"/>
                              </w:rPr>
                              <w:t>Prodotto/i finito/i</w:t>
                            </w:r>
                          </w:p>
                          <w:p w14:paraId="5740E944" w14:textId="77777777" w:rsidR="00700C44" w:rsidRPr="009B31BE" w:rsidRDefault="00700C44" w:rsidP="00700C44">
                            <w:pPr>
                              <w:jc w:val="center"/>
                              <w:rPr>
                                <w:rFonts w:ascii="Garamond" w:hAnsi="Garamond"/>
                                <w:sz w:val="20"/>
                                <w:szCs w:val="20"/>
                              </w:rPr>
                            </w:pPr>
                            <w:r>
                              <w:rPr>
                                <w:rFonts w:ascii="Garamond" w:hAnsi="Garamond"/>
                                <w:sz w:val="20"/>
                                <w:szCs w:val="20"/>
                              </w:rPr>
                              <w:t>(rif. Scheda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105EE5" id="_x0000_s1030" type="#_x0000_t202" style="position:absolute;left:0;text-align:left;margin-left:145.5pt;margin-top:46.7pt;width:153.75pt;height:48.75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">
                <v:textbox>
                  <w:txbxContent>
                    <w:p w14:paraId="703C6022" w14:textId="77777777" w:rsidR="00700C44" w:rsidRDefault="00700C44" w:rsidP="00700C44">
                      <w:pPr>
                        <w:jc w:val="center"/>
                        <w:rPr>
                          <w:rFonts w:ascii="Garamond" w:hAnsi="Garamond"/>
                          <w:sz w:val="20"/>
                          <w:szCs w:val="20"/>
                        </w:rPr>
                      </w:pPr>
                      <w:r>
                        <w:rPr>
                          <w:rFonts w:ascii="Garamond" w:hAnsi="Garamond"/>
                          <w:sz w:val="20"/>
                          <w:szCs w:val="20"/>
                        </w:rPr>
                        <w:t>Prodotto/i finito/i</w:t>
                      </w:r>
                    </w:p>
                    <w:p w14:paraId="5740E944" w14:textId="77777777" w:rsidR="00700C44" w:rsidRPr="009B31BE" w:rsidRDefault="00700C44" w:rsidP="00700C44">
                      <w:pPr>
                        <w:jc w:val="center"/>
                        <w:rPr>
                          <w:rFonts w:ascii="Garamond" w:hAnsi="Garamond"/>
                          <w:sz w:val="20"/>
                          <w:szCs w:val="20"/>
                        </w:rPr>
                      </w:pPr>
                      <w:r>
                        <w:rPr>
                          <w:rFonts w:ascii="Garamond" w:hAnsi="Garamond"/>
                          <w:sz w:val="20"/>
                          <w:szCs w:val="20"/>
                        </w:rPr>
                        <w:t>(rif. Scheda D)</w:t>
                      </w:r>
                    </w:p>
                  </w:txbxContent>
                </v:textbox>
              </v:shape>
            </w:pict>
          </mc:Fallback>
        </mc:AlternateContent>
      </w:r>
      <w:r w:rsidRPr="00D61B19">
        <w:rPr>
          <w:noProof/>
          <w:lang w:eastAsia="it-IT"/>
        </w:rPr>
        <mc:AlternateContent>
          <mc:Choice Requires="wps">
            <w:drawing>
              <wp:anchor distT="0" distB="0" distL="114300" distR="114300" simplePos="0" relativeHeight="251674624" behindDoc="0" locked="0" layoutInCell="1" allowOverlap="1" wp14:anchorId="0FD7DA4D" wp14:editId="66DE8879">
                <wp:simplePos x="0" y="0"/>
                <wp:positionH relativeFrom="column">
                  <wp:posOffset>2733675</wp:posOffset>
                </wp:positionH>
                <wp:positionV relativeFrom="paragraph">
                  <wp:posOffset>80645</wp:posOffset>
                </wp:positionV>
                <wp:extent cx="266700" cy="457200"/>
                <wp:effectExtent l="19050" t="0" r="19050" b="38100"/>
                <wp:wrapNone/>
                <wp:docPr id="8" name="Freccia in giù 8"/>
                <wp:cNvGraphicFramePr/>
                <a:graphic xmlns:a="http://schemas.openxmlformats.org/drawingml/2006/main">
                  <a:graphicData uri="http://schemas.microsoft.com/office/word/2010/wordprocessingShape">
                    <wps:wsp>
                      <wps:cNvSpPr/>
                      <wps:spPr>
                        <a:xfrm>
                          <a:off x="0" y="0"/>
                          <a:ext cx="266700" cy="457200"/>
                        </a:xfrm>
                        <a:prstGeom prst="downArrow">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7AB064E" id="Freccia in giù 8" o:spid="_x0000_s1026" type="#_x0000_t67" style="position:absolute;margin-left:215.25pt;margin-top:6.35pt;width:21pt;height:36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" adj="15300" filled="f" strokecolor="black [3213]" strokeweight="1pt"/>
            </w:pict>
          </mc:Fallback>
        </mc:AlternateContent>
      </w:r>
    </w:p>
    <w:p w14:paraId="570B721A" w14:textId="77777777" w:rsidR="00700C44" w:rsidRPr="00D61B19" w:rsidRDefault="00700C44" w:rsidP="008D6E4E">
      <w:pPr>
        <w:spacing w:after="120" w:line="240" w:lineRule="auto"/>
        <w:jc w:val="both"/>
      </w:pPr>
    </w:p>
    <w:p w14:paraId="6D252336" w14:textId="77777777" w:rsidR="00700C44" w:rsidRPr="00D61B19" w:rsidRDefault="00700C44" w:rsidP="008D6E4E">
      <w:pPr>
        <w:spacing w:after="120" w:line="240" w:lineRule="auto"/>
        <w:jc w:val="both"/>
      </w:pPr>
    </w:p>
    <w:p w14:paraId="44C4D1AB" w14:textId="77777777" w:rsidR="00700C44" w:rsidRPr="00D61B19" w:rsidRDefault="00700C44" w:rsidP="008D6E4E">
      <w:pPr>
        <w:spacing w:after="120" w:line="240" w:lineRule="auto"/>
        <w:jc w:val="both"/>
      </w:pPr>
    </w:p>
    <w:p w14:paraId="4DAC5B1F" w14:textId="77777777" w:rsidR="00700C44" w:rsidRPr="00D61B19" w:rsidRDefault="00700C44" w:rsidP="008D6E4E">
      <w:pPr>
        <w:spacing w:after="120" w:line="240" w:lineRule="auto"/>
        <w:jc w:val="both"/>
      </w:pPr>
    </w:p>
    <w:p w14:paraId="68309178" w14:textId="77777777" w:rsidR="00700C44" w:rsidRPr="00D61B19" w:rsidRDefault="00700C44" w:rsidP="008D6E4E">
      <w:pPr>
        <w:spacing w:after="120" w:line="240" w:lineRule="auto"/>
        <w:jc w:val="both"/>
      </w:pPr>
    </w:p>
    <w:p w14:paraId="2A49A74D" w14:textId="77777777" w:rsidR="00700C44" w:rsidRPr="00D61B19" w:rsidRDefault="00700C44" w:rsidP="008D6E4E">
      <w:pPr>
        <w:spacing w:after="120" w:line="240" w:lineRule="auto"/>
        <w:jc w:val="both"/>
      </w:pPr>
    </w:p>
    <w:p w14:paraId="66A3EE5E" w14:textId="77777777" w:rsidR="00700C44" w:rsidRDefault="00700C44" w:rsidP="008D6E4E">
      <w:pPr>
        <w:spacing w:after="120" w:line="240" w:lineRule="auto"/>
        <w:jc w:val="both"/>
      </w:pPr>
    </w:p>
    <w:p w14:paraId="63851F72" w14:textId="77777777" w:rsidR="00BF2746" w:rsidRDefault="00BF2746" w:rsidP="008D6E4E">
      <w:pPr>
        <w:spacing w:after="120" w:line="240" w:lineRule="auto"/>
        <w:jc w:val="both"/>
      </w:pPr>
    </w:p>
    <w:p w14:paraId="73D2CE08" w14:textId="77777777" w:rsidR="00BF2746" w:rsidRPr="00D61B19" w:rsidRDefault="00BF2746" w:rsidP="008D6E4E">
      <w:pPr>
        <w:spacing w:after="120" w:line="240" w:lineRule="auto"/>
        <w:jc w:val="both"/>
      </w:pPr>
    </w:p>
    <w:p w14:paraId="39FC6B3C" w14:textId="77777777" w:rsidR="00700C44" w:rsidRPr="00D61B19" w:rsidRDefault="00700C44" w:rsidP="008D6E4E">
      <w:pPr>
        <w:spacing w:after="120" w:line="240" w:lineRule="auto"/>
        <w:jc w:val="both"/>
      </w:pPr>
    </w:p>
    <w:p w14:paraId="23AAA388" w14:textId="77777777" w:rsidR="00D67CC0" w:rsidRPr="00D61B19" w:rsidRDefault="00D67CC0" w:rsidP="008D6E4E">
      <w:pPr>
        <w:spacing w:after="120" w:line="240" w:lineRule="auto"/>
        <w:jc w:val="both"/>
      </w:pPr>
    </w:p>
    <w:p w14:paraId="64505DDD" w14:textId="77777777" w:rsidR="00700C44" w:rsidRPr="00D61B19" w:rsidRDefault="00700C44" w:rsidP="00700C44">
      <w:pPr>
        <w:spacing w:after="120" w:line="240" w:lineRule="auto"/>
        <w:jc w:val="both"/>
      </w:pPr>
      <w:r w:rsidRPr="00D61B19">
        <w:lastRenderedPageBreak/>
        <w:t xml:space="preserve">Esempio di </w:t>
      </w:r>
      <w:r w:rsidR="00A7212A" w:rsidRPr="00D61B19">
        <w:t>tabelle</w:t>
      </w:r>
      <w:r w:rsidRPr="00D61B19">
        <w:t xml:space="preserve"> riassuntiv</w:t>
      </w:r>
      <w:r w:rsidR="00A7212A" w:rsidRPr="00D61B19">
        <w:t>e</w:t>
      </w:r>
      <w:r w:rsidRPr="00D61B19">
        <w:t xml:space="preserve"> per fase produttiva:</w:t>
      </w:r>
    </w:p>
    <w:p w14:paraId="4A874114" w14:textId="77777777" w:rsidR="00700C44" w:rsidRPr="00D61B19" w:rsidRDefault="00700C44" w:rsidP="00700C44">
      <w:pPr>
        <w:spacing w:after="120" w:line="240" w:lineRule="auto"/>
        <w:jc w:val="both"/>
        <w:rPr>
          <w:i/>
        </w:rPr>
      </w:pPr>
      <w:r w:rsidRPr="00D61B19">
        <w:rPr>
          <w:i/>
        </w:rPr>
        <w:t>Dati in ingresso</w:t>
      </w:r>
    </w:p>
    <w:tbl>
      <w:tblPr>
        <w:tblStyle w:val="Grigliatabella"/>
        <w:tblW w:w="0" w:type="auto"/>
        <w:tblLook w:val="04A0" w:firstRow="1" w:lastRow="0" w:firstColumn="1" w:lastColumn="0" w:noHBand="0" w:noVBand="1"/>
      </w:tblPr>
      <w:tblGrid>
        <w:gridCol w:w="1925"/>
        <w:gridCol w:w="1925"/>
        <w:gridCol w:w="1926"/>
        <w:gridCol w:w="1926"/>
        <w:gridCol w:w="1926"/>
      </w:tblGrid>
      <w:tr w:rsidR="00700C44" w:rsidRPr="002F1349" w14:paraId="747441B1" w14:textId="77777777" w:rsidTr="00700C44">
        <w:tc>
          <w:tcPr>
            <w:tcW w:w="1925" w:type="dxa"/>
          </w:tcPr>
          <w:p w14:paraId="41D877C1" w14:textId="77777777" w:rsidR="00700C44" w:rsidRPr="002F1349" w:rsidRDefault="00700C44" w:rsidP="00A7212A">
            <w:pPr>
              <w:spacing w:after="120"/>
              <w:rPr>
                <w:b/>
                <w:sz w:val="20"/>
                <w:szCs w:val="20"/>
              </w:rPr>
            </w:pPr>
            <w:r w:rsidRPr="002F1349">
              <w:rPr>
                <w:b/>
                <w:sz w:val="20"/>
                <w:szCs w:val="20"/>
              </w:rPr>
              <w:t>Fase produttiva</w:t>
            </w:r>
          </w:p>
        </w:tc>
        <w:tc>
          <w:tcPr>
            <w:tcW w:w="1925" w:type="dxa"/>
          </w:tcPr>
          <w:p w14:paraId="2876F8A3" w14:textId="77777777" w:rsidR="00A543DC" w:rsidRPr="002F1349" w:rsidRDefault="009E739A" w:rsidP="00A7212A">
            <w:pPr>
              <w:spacing w:after="120"/>
              <w:rPr>
                <w:b/>
                <w:sz w:val="20"/>
                <w:szCs w:val="20"/>
              </w:rPr>
            </w:pPr>
            <w:r w:rsidRPr="002F1349">
              <w:rPr>
                <w:b/>
                <w:sz w:val="20"/>
                <w:szCs w:val="20"/>
              </w:rPr>
              <w:t>Consumo</w:t>
            </w:r>
            <w:r w:rsidR="00700C44" w:rsidRPr="002F1349">
              <w:rPr>
                <w:b/>
                <w:sz w:val="20"/>
                <w:szCs w:val="20"/>
              </w:rPr>
              <w:t xml:space="preserve"> di energia</w:t>
            </w:r>
            <w:r w:rsidR="00A543DC" w:rsidRPr="002F1349">
              <w:rPr>
                <w:b/>
                <w:sz w:val="20"/>
                <w:szCs w:val="20"/>
              </w:rPr>
              <w:t xml:space="preserve"> </w:t>
            </w:r>
          </w:p>
          <w:p w14:paraId="772D50AA" w14:textId="77777777" w:rsidR="00700C44" w:rsidRPr="002F1349" w:rsidRDefault="00A543DC" w:rsidP="00A7212A">
            <w:pPr>
              <w:spacing w:after="120"/>
              <w:rPr>
                <w:b/>
                <w:sz w:val="20"/>
                <w:szCs w:val="20"/>
              </w:rPr>
            </w:pPr>
            <w:r w:rsidRPr="002F1349">
              <w:rPr>
                <w:sz w:val="20"/>
                <w:szCs w:val="20"/>
              </w:rPr>
              <w:t>(rif. Scheda L)</w:t>
            </w:r>
          </w:p>
        </w:tc>
        <w:tc>
          <w:tcPr>
            <w:tcW w:w="1926" w:type="dxa"/>
          </w:tcPr>
          <w:p w14:paraId="207C8697" w14:textId="77777777" w:rsidR="00700C44" w:rsidRPr="002F1349" w:rsidRDefault="009E739A" w:rsidP="00A7212A">
            <w:pPr>
              <w:spacing w:after="120"/>
              <w:rPr>
                <w:sz w:val="20"/>
                <w:szCs w:val="20"/>
              </w:rPr>
            </w:pPr>
            <w:r w:rsidRPr="002F1349">
              <w:rPr>
                <w:b/>
                <w:sz w:val="20"/>
                <w:szCs w:val="20"/>
              </w:rPr>
              <w:t>Consumo</w:t>
            </w:r>
            <w:r w:rsidR="00700C44" w:rsidRPr="002F1349">
              <w:rPr>
                <w:b/>
                <w:sz w:val="20"/>
                <w:szCs w:val="20"/>
              </w:rPr>
              <w:t xml:space="preserve"> di risorse idriche</w:t>
            </w:r>
          </w:p>
          <w:p w14:paraId="64441A02" w14:textId="77777777" w:rsidR="00A543DC" w:rsidRPr="002F1349" w:rsidRDefault="00A543DC" w:rsidP="00A7212A">
            <w:pPr>
              <w:spacing w:after="120"/>
              <w:rPr>
                <w:sz w:val="20"/>
                <w:szCs w:val="20"/>
              </w:rPr>
            </w:pPr>
            <w:r w:rsidRPr="002F1349">
              <w:rPr>
                <w:sz w:val="20"/>
                <w:szCs w:val="20"/>
              </w:rPr>
              <w:t>(rif. Scheda F)</w:t>
            </w:r>
          </w:p>
        </w:tc>
        <w:tc>
          <w:tcPr>
            <w:tcW w:w="1926" w:type="dxa"/>
          </w:tcPr>
          <w:p w14:paraId="23A69FB0" w14:textId="77777777" w:rsidR="00700C44" w:rsidRPr="002F1349" w:rsidRDefault="00700C44" w:rsidP="00A7212A">
            <w:pPr>
              <w:spacing w:after="120"/>
              <w:rPr>
                <w:sz w:val="20"/>
                <w:szCs w:val="20"/>
              </w:rPr>
            </w:pPr>
            <w:r w:rsidRPr="002F1349">
              <w:rPr>
                <w:b/>
                <w:sz w:val="20"/>
                <w:szCs w:val="20"/>
              </w:rPr>
              <w:t>Materie prime e/o ausiliarie</w:t>
            </w:r>
          </w:p>
          <w:p w14:paraId="4A48D810" w14:textId="5D4EC0FC" w:rsidR="00A543DC" w:rsidRPr="002F1349" w:rsidRDefault="00A543DC" w:rsidP="00A7212A">
            <w:pPr>
              <w:spacing w:after="120"/>
              <w:rPr>
                <w:sz w:val="20"/>
                <w:szCs w:val="20"/>
              </w:rPr>
            </w:pPr>
            <w:r w:rsidRPr="002F1349">
              <w:rPr>
                <w:sz w:val="20"/>
                <w:szCs w:val="20"/>
              </w:rPr>
              <w:t>(rif. Scheda C)</w:t>
            </w:r>
          </w:p>
        </w:tc>
        <w:tc>
          <w:tcPr>
            <w:tcW w:w="1926" w:type="dxa"/>
          </w:tcPr>
          <w:p w14:paraId="6795AF55" w14:textId="77777777" w:rsidR="00700C44" w:rsidRPr="002F1349" w:rsidRDefault="00700C44" w:rsidP="00A7212A">
            <w:pPr>
              <w:spacing w:after="120"/>
              <w:rPr>
                <w:b/>
                <w:sz w:val="20"/>
                <w:szCs w:val="20"/>
              </w:rPr>
            </w:pPr>
            <w:r w:rsidRPr="002F1349">
              <w:rPr>
                <w:b/>
                <w:sz w:val="20"/>
                <w:szCs w:val="20"/>
              </w:rPr>
              <w:t>Introduzione,</w:t>
            </w:r>
            <w:r w:rsidR="00A7212A" w:rsidRPr="002F1349">
              <w:rPr>
                <w:b/>
                <w:sz w:val="20"/>
                <w:szCs w:val="20"/>
              </w:rPr>
              <w:t xml:space="preserve"> ricircolo di altri prodotti semifiniti</w:t>
            </w:r>
          </w:p>
        </w:tc>
      </w:tr>
      <w:tr w:rsidR="00700C44" w:rsidRPr="002F1349" w14:paraId="20DD5B40" w14:textId="77777777" w:rsidTr="00700C44">
        <w:tc>
          <w:tcPr>
            <w:tcW w:w="1925" w:type="dxa"/>
          </w:tcPr>
          <w:p w14:paraId="2B092022" w14:textId="77777777" w:rsidR="00700C44" w:rsidRPr="002F1349" w:rsidRDefault="00A7212A" w:rsidP="00700C44">
            <w:pPr>
              <w:spacing w:after="120"/>
              <w:jc w:val="both"/>
              <w:rPr>
                <w:sz w:val="20"/>
                <w:szCs w:val="20"/>
              </w:rPr>
            </w:pPr>
            <w:r w:rsidRPr="002F1349">
              <w:rPr>
                <w:sz w:val="20"/>
                <w:szCs w:val="20"/>
              </w:rPr>
              <w:t>1:</w:t>
            </w:r>
          </w:p>
        </w:tc>
        <w:tc>
          <w:tcPr>
            <w:tcW w:w="1925" w:type="dxa"/>
          </w:tcPr>
          <w:p w14:paraId="18228382" w14:textId="77777777" w:rsidR="00700C44" w:rsidRPr="002F1349" w:rsidRDefault="00700C44" w:rsidP="00700C44">
            <w:pPr>
              <w:spacing w:after="120"/>
              <w:jc w:val="both"/>
              <w:rPr>
                <w:sz w:val="20"/>
                <w:szCs w:val="20"/>
              </w:rPr>
            </w:pPr>
          </w:p>
        </w:tc>
        <w:tc>
          <w:tcPr>
            <w:tcW w:w="1926" w:type="dxa"/>
          </w:tcPr>
          <w:p w14:paraId="7F1BCCD1" w14:textId="77777777" w:rsidR="00700C44" w:rsidRPr="002F1349" w:rsidRDefault="00700C44" w:rsidP="00700C44">
            <w:pPr>
              <w:spacing w:after="120"/>
              <w:jc w:val="both"/>
              <w:rPr>
                <w:sz w:val="20"/>
                <w:szCs w:val="20"/>
              </w:rPr>
            </w:pPr>
          </w:p>
        </w:tc>
        <w:tc>
          <w:tcPr>
            <w:tcW w:w="1926" w:type="dxa"/>
          </w:tcPr>
          <w:p w14:paraId="688D6FC6" w14:textId="77777777" w:rsidR="00700C44" w:rsidRPr="002F1349" w:rsidRDefault="00700C44" w:rsidP="00700C44">
            <w:pPr>
              <w:spacing w:after="120"/>
              <w:jc w:val="both"/>
              <w:rPr>
                <w:sz w:val="20"/>
                <w:szCs w:val="20"/>
              </w:rPr>
            </w:pPr>
          </w:p>
        </w:tc>
        <w:tc>
          <w:tcPr>
            <w:tcW w:w="1926" w:type="dxa"/>
          </w:tcPr>
          <w:p w14:paraId="1505F6E5" w14:textId="77777777" w:rsidR="00700C44" w:rsidRPr="002F1349" w:rsidRDefault="00700C44" w:rsidP="00700C44">
            <w:pPr>
              <w:spacing w:after="120"/>
              <w:jc w:val="both"/>
              <w:rPr>
                <w:sz w:val="20"/>
                <w:szCs w:val="20"/>
              </w:rPr>
            </w:pPr>
          </w:p>
        </w:tc>
      </w:tr>
      <w:tr w:rsidR="00700C44" w:rsidRPr="002F1349" w14:paraId="2F6D597B" w14:textId="77777777" w:rsidTr="00700C44">
        <w:tc>
          <w:tcPr>
            <w:tcW w:w="1925" w:type="dxa"/>
          </w:tcPr>
          <w:p w14:paraId="67027898" w14:textId="77777777" w:rsidR="00700C44" w:rsidRPr="002F1349" w:rsidRDefault="00A7212A" w:rsidP="00700C44">
            <w:pPr>
              <w:spacing w:after="120"/>
              <w:jc w:val="both"/>
              <w:rPr>
                <w:sz w:val="20"/>
                <w:szCs w:val="20"/>
              </w:rPr>
            </w:pPr>
            <w:r w:rsidRPr="002F1349">
              <w:rPr>
                <w:sz w:val="20"/>
                <w:szCs w:val="20"/>
              </w:rPr>
              <w:t>2:</w:t>
            </w:r>
          </w:p>
        </w:tc>
        <w:tc>
          <w:tcPr>
            <w:tcW w:w="1925" w:type="dxa"/>
          </w:tcPr>
          <w:p w14:paraId="64D950F5" w14:textId="77777777" w:rsidR="00700C44" w:rsidRPr="002F1349" w:rsidRDefault="00700C44" w:rsidP="00700C44">
            <w:pPr>
              <w:spacing w:after="120"/>
              <w:jc w:val="both"/>
              <w:rPr>
                <w:sz w:val="20"/>
                <w:szCs w:val="20"/>
              </w:rPr>
            </w:pPr>
          </w:p>
        </w:tc>
        <w:tc>
          <w:tcPr>
            <w:tcW w:w="1926" w:type="dxa"/>
          </w:tcPr>
          <w:p w14:paraId="0003BCDF" w14:textId="77777777" w:rsidR="00700C44" w:rsidRPr="002F1349" w:rsidRDefault="00700C44" w:rsidP="00700C44">
            <w:pPr>
              <w:spacing w:after="120"/>
              <w:jc w:val="both"/>
              <w:rPr>
                <w:sz w:val="20"/>
                <w:szCs w:val="20"/>
              </w:rPr>
            </w:pPr>
          </w:p>
        </w:tc>
        <w:tc>
          <w:tcPr>
            <w:tcW w:w="1926" w:type="dxa"/>
          </w:tcPr>
          <w:p w14:paraId="2A715FC6" w14:textId="77777777" w:rsidR="00700C44" w:rsidRPr="002F1349" w:rsidRDefault="00700C44" w:rsidP="00700C44">
            <w:pPr>
              <w:spacing w:after="120"/>
              <w:jc w:val="both"/>
              <w:rPr>
                <w:sz w:val="20"/>
                <w:szCs w:val="20"/>
              </w:rPr>
            </w:pPr>
          </w:p>
        </w:tc>
        <w:tc>
          <w:tcPr>
            <w:tcW w:w="1926" w:type="dxa"/>
          </w:tcPr>
          <w:p w14:paraId="5A740193" w14:textId="77777777" w:rsidR="00700C44" w:rsidRPr="002F1349" w:rsidRDefault="00700C44" w:rsidP="00700C44">
            <w:pPr>
              <w:spacing w:after="120"/>
              <w:jc w:val="both"/>
              <w:rPr>
                <w:sz w:val="20"/>
                <w:szCs w:val="20"/>
              </w:rPr>
            </w:pPr>
          </w:p>
        </w:tc>
      </w:tr>
      <w:tr w:rsidR="00A7212A" w:rsidRPr="002F1349" w14:paraId="1300298E" w14:textId="77777777" w:rsidTr="00700C44">
        <w:tc>
          <w:tcPr>
            <w:tcW w:w="1925" w:type="dxa"/>
          </w:tcPr>
          <w:p w14:paraId="110E833A" w14:textId="77777777" w:rsidR="00A7212A" w:rsidRPr="002F1349" w:rsidRDefault="00A7212A" w:rsidP="00700C44">
            <w:pPr>
              <w:spacing w:after="120"/>
              <w:jc w:val="both"/>
              <w:rPr>
                <w:sz w:val="20"/>
                <w:szCs w:val="20"/>
              </w:rPr>
            </w:pPr>
            <w:r w:rsidRPr="002F1349">
              <w:rPr>
                <w:sz w:val="20"/>
                <w:szCs w:val="20"/>
              </w:rPr>
              <w:t>n:</w:t>
            </w:r>
          </w:p>
        </w:tc>
        <w:tc>
          <w:tcPr>
            <w:tcW w:w="1925" w:type="dxa"/>
          </w:tcPr>
          <w:p w14:paraId="74CCFCBE" w14:textId="77777777" w:rsidR="00A7212A" w:rsidRPr="002F1349" w:rsidRDefault="00A7212A" w:rsidP="00700C44">
            <w:pPr>
              <w:spacing w:after="120"/>
              <w:jc w:val="both"/>
              <w:rPr>
                <w:sz w:val="20"/>
                <w:szCs w:val="20"/>
              </w:rPr>
            </w:pPr>
          </w:p>
        </w:tc>
        <w:tc>
          <w:tcPr>
            <w:tcW w:w="1926" w:type="dxa"/>
          </w:tcPr>
          <w:p w14:paraId="7708F975" w14:textId="77777777" w:rsidR="00A7212A" w:rsidRPr="002F1349" w:rsidRDefault="00A7212A" w:rsidP="00700C44">
            <w:pPr>
              <w:spacing w:after="120"/>
              <w:jc w:val="both"/>
              <w:rPr>
                <w:sz w:val="20"/>
                <w:szCs w:val="20"/>
              </w:rPr>
            </w:pPr>
          </w:p>
        </w:tc>
        <w:tc>
          <w:tcPr>
            <w:tcW w:w="1926" w:type="dxa"/>
          </w:tcPr>
          <w:p w14:paraId="2E570833" w14:textId="77777777" w:rsidR="00A7212A" w:rsidRPr="002F1349" w:rsidRDefault="00A7212A" w:rsidP="00700C44">
            <w:pPr>
              <w:spacing w:after="120"/>
              <w:jc w:val="both"/>
              <w:rPr>
                <w:sz w:val="20"/>
                <w:szCs w:val="20"/>
              </w:rPr>
            </w:pPr>
          </w:p>
        </w:tc>
        <w:tc>
          <w:tcPr>
            <w:tcW w:w="1926" w:type="dxa"/>
          </w:tcPr>
          <w:p w14:paraId="5BE24865" w14:textId="77777777" w:rsidR="00A7212A" w:rsidRPr="002F1349" w:rsidRDefault="00A7212A" w:rsidP="00700C44">
            <w:pPr>
              <w:spacing w:after="120"/>
              <w:jc w:val="both"/>
              <w:rPr>
                <w:sz w:val="20"/>
                <w:szCs w:val="20"/>
              </w:rPr>
            </w:pPr>
          </w:p>
        </w:tc>
      </w:tr>
    </w:tbl>
    <w:p w14:paraId="21CF5A55" w14:textId="77777777" w:rsidR="00A7212A" w:rsidRPr="00D61B19" w:rsidRDefault="00A7212A" w:rsidP="002F1349">
      <w:pPr>
        <w:spacing w:before="120" w:after="120" w:line="240" w:lineRule="auto"/>
        <w:jc w:val="both"/>
        <w:rPr>
          <w:i/>
        </w:rPr>
      </w:pPr>
      <w:r w:rsidRPr="00D61B19">
        <w:rPr>
          <w:i/>
        </w:rPr>
        <w:t>Dati in uscita</w:t>
      </w:r>
    </w:p>
    <w:tbl>
      <w:tblPr>
        <w:tblStyle w:val="Grigliatabella"/>
        <w:tblW w:w="0" w:type="auto"/>
        <w:tblLook w:val="04A0" w:firstRow="1" w:lastRow="0" w:firstColumn="1" w:lastColumn="0" w:noHBand="0" w:noVBand="1"/>
      </w:tblPr>
      <w:tblGrid>
        <w:gridCol w:w="1271"/>
        <w:gridCol w:w="1483"/>
        <w:gridCol w:w="1413"/>
        <w:gridCol w:w="1353"/>
        <w:gridCol w:w="1374"/>
        <w:gridCol w:w="1375"/>
        <w:gridCol w:w="1359"/>
      </w:tblGrid>
      <w:tr w:rsidR="00A543DC" w:rsidRPr="002F1349" w14:paraId="2BD42504" w14:textId="77777777" w:rsidTr="002F1349">
        <w:tc>
          <w:tcPr>
            <w:tcW w:w="1271" w:type="dxa"/>
          </w:tcPr>
          <w:p w14:paraId="2AC92FD8" w14:textId="77777777" w:rsidR="00A543DC" w:rsidRPr="002F1349" w:rsidRDefault="00A543DC" w:rsidP="00471030">
            <w:pPr>
              <w:spacing w:after="120"/>
              <w:rPr>
                <w:b/>
                <w:sz w:val="20"/>
                <w:szCs w:val="20"/>
              </w:rPr>
            </w:pPr>
            <w:r w:rsidRPr="002F1349">
              <w:rPr>
                <w:b/>
                <w:sz w:val="20"/>
                <w:szCs w:val="20"/>
              </w:rPr>
              <w:t>Fase produttiva</w:t>
            </w:r>
          </w:p>
        </w:tc>
        <w:tc>
          <w:tcPr>
            <w:tcW w:w="1483" w:type="dxa"/>
          </w:tcPr>
          <w:p w14:paraId="033D3775" w14:textId="77777777" w:rsidR="00A543DC" w:rsidRPr="002F1349" w:rsidRDefault="00A543DC" w:rsidP="00471030">
            <w:pPr>
              <w:spacing w:after="120"/>
              <w:rPr>
                <w:sz w:val="20"/>
                <w:szCs w:val="20"/>
              </w:rPr>
            </w:pPr>
            <w:r w:rsidRPr="002F1349">
              <w:rPr>
                <w:b/>
                <w:sz w:val="20"/>
                <w:szCs w:val="20"/>
              </w:rPr>
              <w:t>Prodotti semifiniti /finiti</w:t>
            </w:r>
          </w:p>
          <w:p w14:paraId="5E8529A4" w14:textId="77777777" w:rsidR="00A543DC" w:rsidRPr="002F1349" w:rsidRDefault="00A543DC" w:rsidP="00471030">
            <w:pPr>
              <w:spacing w:after="120"/>
              <w:rPr>
                <w:sz w:val="20"/>
                <w:szCs w:val="20"/>
              </w:rPr>
            </w:pPr>
            <w:r w:rsidRPr="002F1349">
              <w:rPr>
                <w:sz w:val="20"/>
                <w:szCs w:val="20"/>
              </w:rPr>
              <w:t>(rif. Scheda D)</w:t>
            </w:r>
          </w:p>
        </w:tc>
        <w:tc>
          <w:tcPr>
            <w:tcW w:w="1413" w:type="dxa"/>
          </w:tcPr>
          <w:p w14:paraId="359B63E1" w14:textId="77777777" w:rsidR="00A543DC" w:rsidRPr="002F1349" w:rsidRDefault="00A543DC" w:rsidP="00471030">
            <w:pPr>
              <w:spacing w:after="120"/>
              <w:rPr>
                <w:sz w:val="20"/>
                <w:szCs w:val="20"/>
              </w:rPr>
            </w:pPr>
            <w:r w:rsidRPr="002F1349">
              <w:rPr>
                <w:b/>
                <w:sz w:val="20"/>
                <w:szCs w:val="20"/>
              </w:rPr>
              <w:t>Rifiuti / sottoprodotti</w:t>
            </w:r>
          </w:p>
          <w:p w14:paraId="25537D6A" w14:textId="77777777" w:rsidR="00A543DC" w:rsidRPr="002F1349" w:rsidRDefault="00A543DC" w:rsidP="00471030">
            <w:pPr>
              <w:spacing w:after="120"/>
              <w:rPr>
                <w:sz w:val="20"/>
                <w:szCs w:val="20"/>
              </w:rPr>
            </w:pPr>
            <w:r w:rsidRPr="002F1349">
              <w:rPr>
                <w:sz w:val="20"/>
                <w:szCs w:val="20"/>
              </w:rPr>
              <w:t>(rif. Scheda I)</w:t>
            </w:r>
          </w:p>
        </w:tc>
        <w:tc>
          <w:tcPr>
            <w:tcW w:w="1353" w:type="dxa"/>
          </w:tcPr>
          <w:p w14:paraId="0EFF1AB6" w14:textId="77777777" w:rsidR="00A543DC" w:rsidRPr="002F1349" w:rsidRDefault="00A543DC" w:rsidP="00471030">
            <w:pPr>
              <w:spacing w:after="120"/>
              <w:rPr>
                <w:b/>
                <w:sz w:val="20"/>
                <w:szCs w:val="20"/>
              </w:rPr>
            </w:pPr>
            <w:r w:rsidRPr="002F1349">
              <w:rPr>
                <w:b/>
                <w:sz w:val="20"/>
                <w:szCs w:val="20"/>
              </w:rPr>
              <w:t>Emissioni in atmosfera</w:t>
            </w:r>
          </w:p>
          <w:p w14:paraId="6BB06B5E" w14:textId="77777777" w:rsidR="00A543DC" w:rsidRPr="002F1349" w:rsidRDefault="00A543DC" w:rsidP="00A543DC">
            <w:pPr>
              <w:spacing w:after="120"/>
              <w:rPr>
                <w:b/>
                <w:sz w:val="20"/>
                <w:szCs w:val="20"/>
              </w:rPr>
            </w:pPr>
            <w:r w:rsidRPr="002F1349">
              <w:rPr>
                <w:sz w:val="20"/>
                <w:szCs w:val="20"/>
              </w:rPr>
              <w:t>(rif. Scheda E)</w:t>
            </w:r>
          </w:p>
        </w:tc>
        <w:tc>
          <w:tcPr>
            <w:tcW w:w="1374" w:type="dxa"/>
          </w:tcPr>
          <w:p w14:paraId="6A13D847" w14:textId="77777777" w:rsidR="00A543DC" w:rsidRPr="002F1349" w:rsidRDefault="00A543DC" w:rsidP="00471030">
            <w:pPr>
              <w:spacing w:after="120"/>
              <w:rPr>
                <w:sz w:val="20"/>
                <w:szCs w:val="20"/>
              </w:rPr>
            </w:pPr>
            <w:r w:rsidRPr="002F1349">
              <w:rPr>
                <w:b/>
                <w:sz w:val="20"/>
                <w:szCs w:val="20"/>
              </w:rPr>
              <w:t>Emissioni idriche</w:t>
            </w:r>
          </w:p>
          <w:p w14:paraId="165D01A0" w14:textId="77777777" w:rsidR="00A543DC" w:rsidRPr="002F1349" w:rsidRDefault="00A543DC" w:rsidP="00471030">
            <w:pPr>
              <w:spacing w:after="120"/>
              <w:rPr>
                <w:sz w:val="20"/>
                <w:szCs w:val="20"/>
              </w:rPr>
            </w:pPr>
            <w:r w:rsidRPr="002F1349">
              <w:rPr>
                <w:sz w:val="20"/>
                <w:szCs w:val="20"/>
              </w:rPr>
              <w:t>(rif. Scheda G)</w:t>
            </w:r>
          </w:p>
        </w:tc>
        <w:tc>
          <w:tcPr>
            <w:tcW w:w="1375" w:type="dxa"/>
          </w:tcPr>
          <w:p w14:paraId="091404D6" w14:textId="77777777" w:rsidR="00A543DC" w:rsidRPr="002F1349" w:rsidRDefault="00A543DC" w:rsidP="00471030">
            <w:pPr>
              <w:spacing w:after="120"/>
              <w:rPr>
                <w:sz w:val="20"/>
                <w:szCs w:val="20"/>
              </w:rPr>
            </w:pPr>
            <w:r w:rsidRPr="002F1349">
              <w:rPr>
                <w:b/>
                <w:sz w:val="20"/>
                <w:szCs w:val="20"/>
              </w:rPr>
              <w:t>Emissioni sonore</w:t>
            </w:r>
          </w:p>
          <w:p w14:paraId="600A3193" w14:textId="77777777" w:rsidR="00A543DC" w:rsidRPr="002F1349" w:rsidRDefault="00A543DC" w:rsidP="00471030">
            <w:pPr>
              <w:spacing w:after="120"/>
              <w:rPr>
                <w:sz w:val="20"/>
                <w:szCs w:val="20"/>
              </w:rPr>
            </w:pPr>
            <w:r w:rsidRPr="002F1349">
              <w:rPr>
                <w:sz w:val="20"/>
                <w:szCs w:val="20"/>
              </w:rPr>
              <w:t>(rif. Scheda H)</w:t>
            </w:r>
          </w:p>
        </w:tc>
        <w:tc>
          <w:tcPr>
            <w:tcW w:w="1359" w:type="dxa"/>
          </w:tcPr>
          <w:p w14:paraId="021CB836" w14:textId="77777777" w:rsidR="00A543DC" w:rsidRPr="002F1349" w:rsidRDefault="00A543DC" w:rsidP="00471030">
            <w:pPr>
              <w:spacing w:after="120"/>
              <w:rPr>
                <w:sz w:val="20"/>
                <w:szCs w:val="20"/>
              </w:rPr>
            </w:pPr>
            <w:r w:rsidRPr="002F1349">
              <w:rPr>
                <w:b/>
                <w:sz w:val="20"/>
                <w:szCs w:val="20"/>
              </w:rPr>
              <w:t>Produzione di energia</w:t>
            </w:r>
          </w:p>
          <w:p w14:paraId="22D3A0FF" w14:textId="77777777" w:rsidR="00A543DC" w:rsidRPr="002F1349" w:rsidRDefault="00A543DC" w:rsidP="00471030">
            <w:pPr>
              <w:spacing w:after="120"/>
              <w:rPr>
                <w:sz w:val="20"/>
                <w:szCs w:val="20"/>
              </w:rPr>
            </w:pPr>
            <w:r w:rsidRPr="002F1349">
              <w:rPr>
                <w:sz w:val="20"/>
                <w:szCs w:val="20"/>
              </w:rPr>
              <w:t>(rif. Scheda L)</w:t>
            </w:r>
          </w:p>
        </w:tc>
      </w:tr>
      <w:tr w:rsidR="00A543DC" w:rsidRPr="002F1349" w14:paraId="1F87B1C6" w14:textId="77777777" w:rsidTr="002F1349">
        <w:tc>
          <w:tcPr>
            <w:tcW w:w="1271" w:type="dxa"/>
          </w:tcPr>
          <w:p w14:paraId="049CD4C9" w14:textId="77777777" w:rsidR="00A543DC" w:rsidRPr="002F1349" w:rsidRDefault="00A543DC" w:rsidP="00471030">
            <w:pPr>
              <w:spacing w:after="120"/>
              <w:jc w:val="both"/>
              <w:rPr>
                <w:sz w:val="20"/>
                <w:szCs w:val="20"/>
              </w:rPr>
            </w:pPr>
            <w:r w:rsidRPr="002F1349">
              <w:rPr>
                <w:sz w:val="20"/>
                <w:szCs w:val="20"/>
              </w:rPr>
              <w:t>1:</w:t>
            </w:r>
          </w:p>
        </w:tc>
        <w:tc>
          <w:tcPr>
            <w:tcW w:w="1483" w:type="dxa"/>
          </w:tcPr>
          <w:p w14:paraId="0F9BDDB1" w14:textId="77777777" w:rsidR="00A543DC" w:rsidRPr="002F1349" w:rsidRDefault="00A543DC" w:rsidP="00471030">
            <w:pPr>
              <w:spacing w:after="120"/>
              <w:jc w:val="both"/>
              <w:rPr>
                <w:sz w:val="20"/>
                <w:szCs w:val="20"/>
              </w:rPr>
            </w:pPr>
          </w:p>
        </w:tc>
        <w:tc>
          <w:tcPr>
            <w:tcW w:w="1413" w:type="dxa"/>
          </w:tcPr>
          <w:p w14:paraId="69948B64" w14:textId="77777777" w:rsidR="00A543DC" w:rsidRPr="002F1349" w:rsidRDefault="00A543DC" w:rsidP="00471030">
            <w:pPr>
              <w:spacing w:after="120"/>
              <w:jc w:val="both"/>
              <w:rPr>
                <w:sz w:val="20"/>
                <w:szCs w:val="20"/>
              </w:rPr>
            </w:pPr>
          </w:p>
        </w:tc>
        <w:tc>
          <w:tcPr>
            <w:tcW w:w="1353" w:type="dxa"/>
          </w:tcPr>
          <w:p w14:paraId="02B46F19" w14:textId="77777777" w:rsidR="00A543DC" w:rsidRPr="002F1349" w:rsidRDefault="00A543DC" w:rsidP="00471030">
            <w:pPr>
              <w:spacing w:after="120"/>
              <w:jc w:val="both"/>
              <w:rPr>
                <w:sz w:val="20"/>
                <w:szCs w:val="20"/>
              </w:rPr>
            </w:pPr>
          </w:p>
        </w:tc>
        <w:tc>
          <w:tcPr>
            <w:tcW w:w="1374" w:type="dxa"/>
          </w:tcPr>
          <w:p w14:paraId="5F16B78B" w14:textId="77777777" w:rsidR="00A543DC" w:rsidRPr="002F1349" w:rsidRDefault="00A543DC" w:rsidP="00471030">
            <w:pPr>
              <w:spacing w:after="120"/>
              <w:jc w:val="both"/>
              <w:rPr>
                <w:sz w:val="20"/>
                <w:szCs w:val="20"/>
              </w:rPr>
            </w:pPr>
          </w:p>
        </w:tc>
        <w:tc>
          <w:tcPr>
            <w:tcW w:w="1375" w:type="dxa"/>
          </w:tcPr>
          <w:p w14:paraId="058C48D0" w14:textId="77777777" w:rsidR="00A543DC" w:rsidRPr="002F1349" w:rsidRDefault="00A543DC" w:rsidP="00471030">
            <w:pPr>
              <w:spacing w:after="120"/>
              <w:jc w:val="both"/>
              <w:rPr>
                <w:sz w:val="20"/>
                <w:szCs w:val="20"/>
              </w:rPr>
            </w:pPr>
          </w:p>
        </w:tc>
        <w:tc>
          <w:tcPr>
            <w:tcW w:w="1359" w:type="dxa"/>
          </w:tcPr>
          <w:p w14:paraId="71D1FA99" w14:textId="77777777" w:rsidR="00A543DC" w:rsidRPr="002F1349" w:rsidRDefault="00A543DC" w:rsidP="00471030">
            <w:pPr>
              <w:spacing w:after="120"/>
              <w:jc w:val="both"/>
              <w:rPr>
                <w:sz w:val="20"/>
                <w:szCs w:val="20"/>
              </w:rPr>
            </w:pPr>
          </w:p>
        </w:tc>
      </w:tr>
      <w:tr w:rsidR="00A543DC" w:rsidRPr="002F1349" w14:paraId="04411DB8" w14:textId="77777777" w:rsidTr="002F1349">
        <w:tc>
          <w:tcPr>
            <w:tcW w:w="1271" w:type="dxa"/>
          </w:tcPr>
          <w:p w14:paraId="33BBCBE0" w14:textId="77777777" w:rsidR="00A543DC" w:rsidRPr="002F1349" w:rsidRDefault="00A543DC" w:rsidP="00471030">
            <w:pPr>
              <w:spacing w:after="120"/>
              <w:jc w:val="both"/>
              <w:rPr>
                <w:sz w:val="20"/>
                <w:szCs w:val="20"/>
              </w:rPr>
            </w:pPr>
            <w:r w:rsidRPr="002F1349">
              <w:rPr>
                <w:sz w:val="20"/>
                <w:szCs w:val="20"/>
              </w:rPr>
              <w:t>2:</w:t>
            </w:r>
          </w:p>
        </w:tc>
        <w:tc>
          <w:tcPr>
            <w:tcW w:w="1483" w:type="dxa"/>
          </w:tcPr>
          <w:p w14:paraId="46892D23" w14:textId="77777777" w:rsidR="00A543DC" w:rsidRPr="002F1349" w:rsidRDefault="00A543DC" w:rsidP="00471030">
            <w:pPr>
              <w:spacing w:after="120"/>
              <w:jc w:val="both"/>
              <w:rPr>
                <w:sz w:val="20"/>
                <w:szCs w:val="20"/>
              </w:rPr>
            </w:pPr>
          </w:p>
        </w:tc>
        <w:tc>
          <w:tcPr>
            <w:tcW w:w="1413" w:type="dxa"/>
          </w:tcPr>
          <w:p w14:paraId="17956C9D" w14:textId="77777777" w:rsidR="00A543DC" w:rsidRPr="002F1349" w:rsidRDefault="00A543DC" w:rsidP="00471030">
            <w:pPr>
              <w:spacing w:after="120"/>
              <w:jc w:val="both"/>
              <w:rPr>
                <w:sz w:val="20"/>
                <w:szCs w:val="20"/>
              </w:rPr>
            </w:pPr>
          </w:p>
        </w:tc>
        <w:tc>
          <w:tcPr>
            <w:tcW w:w="1353" w:type="dxa"/>
          </w:tcPr>
          <w:p w14:paraId="5A746ECB" w14:textId="77777777" w:rsidR="00A543DC" w:rsidRPr="002F1349" w:rsidRDefault="00A543DC" w:rsidP="00471030">
            <w:pPr>
              <w:spacing w:after="120"/>
              <w:jc w:val="both"/>
              <w:rPr>
                <w:sz w:val="20"/>
                <w:szCs w:val="20"/>
              </w:rPr>
            </w:pPr>
          </w:p>
        </w:tc>
        <w:tc>
          <w:tcPr>
            <w:tcW w:w="1374" w:type="dxa"/>
          </w:tcPr>
          <w:p w14:paraId="3FCB3E95" w14:textId="77777777" w:rsidR="00A543DC" w:rsidRPr="002F1349" w:rsidRDefault="00A543DC" w:rsidP="00471030">
            <w:pPr>
              <w:spacing w:after="120"/>
              <w:jc w:val="both"/>
              <w:rPr>
                <w:sz w:val="20"/>
                <w:szCs w:val="20"/>
              </w:rPr>
            </w:pPr>
          </w:p>
        </w:tc>
        <w:tc>
          <w:tcPr>
            <w:tcW w:w="1375" w:type="dxa"/>
          </w:tcPr>
          <w:p w14:paraId="732CB5FD" w14:textId="77777777" w:rsidR="00A543DC" w:rsidRPr="002F1349" w:rsidRDefault="00A543DC" w:rsidP="00471030">
            <w:pPr>
              <w:spacing w:after="120"/>
              <w:jc w:val="both"/>
              <w:rPr>
                <w:sz w:val="20"/>
                <w:szCs w:val="20"/>
              </w:rPr>
            </w:pPr>
          </w:p>
        </w:tc>
        <w:tc>
          <w:tcPr>
            <w:tcW w:w="1359" w:type="dxa"/>
          </w:tcPr>
          <w:p w14:paraId="154E9F47" w14:textId="77777777" w:rsidR="00A543DC" w:rsidRPr="002F1349" w:rsidRDefault="00A543DC" w:rsidP="00471030">
            <w:pPr>
              <w:spacing w:after="120"/>
              <w:jc w:val="both"/>
              <w:rPr>
                <w:sz w:val="20"/>
                <w:szCs w:val="20"/>
              </w:rPr>
            </w:pPr>
          </w:p>
        </w:tc>
      </w:tr>
      <w:tr w:rsidR="00A543DC" w:rsidRPr="002F1349" w14:paraId="5F70BB8A" w14:textId="77777777" w:rsidTr="002F1349">
        <w:tc>
          <w:tcPr>
            <w:tcW w:w="1271" w:type="dxa"/>
          </w:tcPr>
          <w:p w14:paraId="511DD4CA" w14:textId="77777777" w:rsidR="00A543DC" w:rsidRPr="002F1349" w:rsidRDefault="00A543DC" w:rsidP="00471030">
            <w:pPr>
              <w:spacing w:after="120"/>
              <w:jc w:val="both"/>
              <w:rPr>
                <w:sz w:val="20"/>
                <w:szCs w:val="20"/>
              </w:rPr>
            </w:pPr>
            <w:r w:rsidRPr="002F1349">
              <w:rPr>
                <w:sz w:val="20"/>
                <w:szCs w:val="20"/>
              </w:rPr>
              <w:t>n:</w:t>
            </w:r>
          </w:p>
        </w:tc>
        <w:tc>
          <w:tcPr>
            <w:tcW w:w="1483" w:type="dxa"/>
          </w:tcPr>
          <w:p w14:paraId="00792506" w14:textId="77777777" w:rsidR="00A543DC" w:rsidRPr="002F1349" w:rsidRDefault="00A543DC" w:rsidP="00471030">
            <w:pPr>
              <w:spacing w:after="120"/>
              <w:jc w:val="both"/>
              <w:rPr>
                <w:sz w:val="20"/>
                <w:szCs w:val="20"/>
              </w:rPr>
            </w:pPr>
          </w:p>
        </w:tc>
        <w:tc>
          <w:tcPr>
            <w:tcW w:w="1413" w:type="dxa"/>
          </w:tcPr>
          <w:p w14:paraId="428E1046" w14:textId="77777777" w:rsidR="00A543DC" w:rsidRPr="002F1349" w:rsidRDefault="00A543DC" w:rsidP="00471030">
            <w:pPr>
              <w:spacing w:after="120"/>
              <w:jc w:val="both"/>
              <w:rPr>
                <w:sz w:val="20"/>
                <w:szCs w:val="20"/>
              </w:rPr>
            </w:pPr>
          </w:p>
        </w:tc>
        <w:tc>
          <w:tcPr>
            <w:tcW w:w="1353" w:type="dxa"/>
          </w:tcPr>
          <w:p w14:paraId="5F133701" w14:textId="77777777" w:rsidR="00A543DC" w:rsidRPr="002F1349" w:rsidRDefault="00A543DC" w:rsidP="00471030">
            <w:pPr>
              <w:spacing w:after="120"/>
              <w:jc w:val="both"/>
              <w:rPr>
                <w:sz w:val="20"/>
                <w:szCs w:val="20"/>
              </w:rPr>
            </w:pPr>
          </w:p>
        </w:tc>
        <w:tc>
          <w:tcPr>
            <w:tcW w:w="1374" w:type="dxa"/>
          </w:tcPr>
          <w:p w14:paraId="7F32040A" w14:textId="77777777" w:rsidR="00A543DC" w:rsidRPr="002F1349" w:rsidRDefault="00A543DC" w:rsidP="00471030">
            <w:pPr>
              <w:spacing w:after="120"/>
              <w:jc w:val="both"/>
              <w:rPr>
                <w:sz w:val="20"/>
                <w:szCs w:val="20"/>
              </w:rPr>
            </w:pPr>
          </w:p>
        </w:tc>
        <w:tc>
          <w:tcPr>
            <w:tcW w:w="1375" w:type="dxa"/>
          </w:tcPr>
          <w:p w14:paraId="3CD1FC4D" w14:textId="77777777" w:rsidR="00A543DC" w:rsidRPr="002F1349" w:rsidRDefault="00A543DC" w:rsidP="00471030">
            <w:pPr>
              <w:spacing w:after="120"/>
              <w:jc w:val="both"/>
              <w:rPr>
                <w:sz w:val="20"/>
                <w:szCs w:val="20"/>
              </w:rPr>
            </w:pPr>
          </w:p>
        </w:tc>
        <w:tc>
          <w:tcPr>
            <w:tcW w:w="1359" w:type="dxa"/>
          </w:tcPr>
          <w:p w14:paraId="5EC8FBCC" w14:textId="77777777" w:rsidR="00A543DC" w:rsidRPr="002F1349" w:rsidRDefault="00A543DC" w:rsidP="00471030">
            <w:pPr>
              <w:spacing w:after="120"/>
              <w:jc w:val="both"/>
              <w:rPr>
                <w:sz w:val="20"/>
                <w:szCs w:val="20"/>
              </w:rPr>
            </w:pPr>
          </w:p>
        </w:tc>
      </w:tr>
    </w:tbl>
    <w:p w14:paraId="02D795B2" w14:textId="77777777" w:rsidR="00195716" w:rsidRPr="002F1349" w:rsidRDefault="00195716" w:rsidP="00A7212A">
      <w:pPr>
        <w:spacing w:after="120" w:line="240" w:lineRule="auto"/>
        <w:jc w:val="both"/>
        <w:rPr>
          <w:sz w:val="12"/>
          <w:szCs w:val="12"/>
        </w:rPr>
      </w:pPr>
    </w:p>
    <w:p w14:paraId="23968B1B" w14:textId="77777777" w:rsidR="00A543DC" w:rsidRPr="00D61B19" w:rsidRDefault="00A543DC" w:rsidP="00A543DC">
      <w:pPr>
        <w:pStyle w:val="Paragrafoelenco"/>
        <w:numPr>
          <w:ilvl w:val="0"/>
          <w:numId w:val="1"/>
        </w:numPr>
        <w:spacing w:after="120" w:line="240" w:lineRule="auto"/>
        <w:jc w:val="both"/>
        <w:rPr>
          <w:i/>
        </w:rPr>
      </w:pPr>
      <w:r w:rsidRPr="00D61B19">
        <w:rPr>
          <w:i/>
        </w:rPr>
        <w:t>Produzione di energia</w:t>
      </w:r>
    </w:p>
    <w:p w14:paraId="6163628D" w14:textId="77777777" w:rsidR="00700C44" w:rsidRPr="00D61B19" w:rsidRDefault="003D2CF3" w:rsidP="00A543DC">
      <w:pPr>
        <w:pStyle w:val="Paragrafoelenco"/>
        <w:numPr>
          <w:ilvl w:val="0"/>
          <w:numId w:val="2"/>
        </w:numPr>
        <w:spacing w:after="120" w:line="240" w:lineRule="auto"/>
        <w:jc w:val="both"/>
      </w:pPr>
      <w:r w:rsidRPr="00D61B19">
        <w:t>Facendo riferimento alla Scheda L, descrivere per ogni attività:</w:t>
      </w:r>
    </w:p>
    <w:p w14:paraId="3CC8A09A" w14:textId="1A380847" w:rsidR="003D2CF3" w:rsidRPr="00D61B19" w:rsidRDefault="003D2CF3" w:rsidP="003D2CF3">
      <w:pPr>
        <w:pStyle w:val="Paragrafoelenco"/>
        <w:numPr>
          <w:ilvl w:val="0"/>
          <w:numId w:val="3"/>
        </w:numPr>
        <w:spacing w:after="120" w:line="240" w:lineRule="auto"/>
        <w:jc w:val="both"/>
      </w:pPr>
      <w:r w:rsidRPr="00D61B19">
        <w:t>il ciclo impiegato per produrre energia, con particolare riferimento al tipo di energia prodotta (elettrica, termica, e</w:t>
      </w:r>
      <w:r w:rsidR="003F620E">
        <w:t>t</w:t>
      </w:r>
      <w:r w:rsidRPr="00D61B19">
        <w:t>c.), al rendimento energetico, agli eventuali sistemi di recupero energetico, ai sistemi di controllo della produzione (se presenti);</w:t>
      </w:r>
    </w:p>
    <w:p w14:paraId="77C60491" w14:textId="77777777" w:rsidR="003D2CF3" w:rsidRPr="00D61B19" w:rsidRDefault="003D2CF3" w:rsidP="003D2CF3">
      <w:pPr>
        <w:pStyle w:val="Paragrafoelenco"/>
        <w:numPr>
          <w:ilvl w:val="0"/>
          <w:numId w:val="3"/>
        </w:numPr>
        <w:spacing w:after="120" w:line="240" w:lineRule="auto"/>
        <w:jc w:val="both"/>
      </w:pPr>
      <w:r w:rsidRPr="00D61B19">
        <w:t>le linee produttive, le apparecchiature e le loro condizioni di funzionamento;</w:t>
      </w:r>
    </w:p>
    <w:p w14:paraId="02AA199A" w14:textId="77777777" w:rsidR="003D2CF3" w:rsidRPr="00D61B19" w:rsidRDefault="003D2CF3" w:rsidP="003D2CF3">
      <w:pPr>
        <w:pStyle w:val="Paragrafoelenco"/>
        <w:numPr>
          <w:ilvl w:val="0"/>
          <w:numId w:val="3"/>
        </w:numPr>
        <w:spacing w:after="120" w:line="240" w:lineRule="auto"/>
        <w:jc w:val="both"/>
      </w:pPr>
      <w:r w:rsidRPr="00D61B19">
        <w:t>l’eventuale periodicità di funzionamento, i tempi necessari per fermare gli impianti, la data di installazione delle apparecchiature, il costruttore/progettista, la loro vita residua;</w:t>
      </w:r>
    </w:p>
    <w:p w14:paraId="52A4E436" w14:textId="77777777" w:rsidR="003D2CF3" w:rsidRPr="00D61B19" w:rsidRDefault="003D2CF3" w:rsidP="003D2CF3">
      <w:pPr>
        <w:pStyle w:val="Paragrafoelenco"/>
        <w:numPr>
          <w:ilvl w:val="0"/>
          <w:numId w:val="3"/>
        </w:numPr>
        <w:spacing w:after="120" w:line="240" w:lineRule="auto"/>
        <w:jc w:val="both"/>
      </w:pPr>
      <w:r w:rsidRPr="00D61B19">
        <w:t>il bilancio energetico dell’attività;</w:t>
      </w:r>
    </w:p>
    <w:p w14:paraId="1AD3DF76" w14:textId="77777777" w:rsidR="003D2CF3" w:rsidRPr="00D61B19" w:rsidRDefault="003D2CF3" w:rsidP="003D2CF3">
      <w:pPr>
        <w:pStyle w:val="Paragrafoelenco"/>
        <w:numPr>
          <w:ilvl w:val="0"/>
          <w:numId w:val="3"/>
        </w:numPr>
        <w:spacing w:after="120" w:line="240" w:lineRule="auto"/>
        <w:jc w:val="both"/>
      </w:pPr>
      <w:r w:rsidRPr="00D61B19">
        <w:t>l’elenco delle emissioni prodotte, associate a ciascuna apparecchiatura/linea.</w:t>
      </w:r>
    </w:p>
    <w:p w14:paraId="4D30754D" w14:textId="77777777" w:rsidR="009B383A" w:rsidRPr="002F1349" w:rsidRDefault="009B383A" w:rsidP="003D2CF3">
      <w:pPr>
        <w:spacing w:after="120" w:line="240" w:lineRule="auto"/>
        <w:jc w:val="both"/>
        <w:rPr>
          <w:sz w:val="12"/>
          <w:szCs w:val="12"/>
        </w:rPr>
      </w:pPr>
    </w:p>
    <w:p w14:paraId="5710F718" w14:textId="77777777" w:rsidR="009B383A" w:rsidRPr="00D61B19" w:rsidRDefault="009B383A" w:rsidP="009B383A">
      <w:pPr>
        <w:pStyle w:val="Paragrafoelenco"/>
        <w:numPr>
          <w:ilvl w:val="0"/>
          <w:numId w:val="1"/>
        </w:numPr>
        <w:spacing w:after="120" w:line="240" w:lineRule="auto"/>
        <w:jc w:val="both"/>
        <w:rPr>
          <w:i/>
        </w:rPr>
      </w:pPr>
      <w:r w:rsidRPr="00D61B19">
        <w:rPr>
          <w:i/>
        </w:rPr>
        <w:t xml:space="preserve">Consumo </w:t>
      </w:r>
      <w:r w:rsidR="00D67CC0" w:rsidRPr="00D61B19">
        <w:rPr>
          <w:i/>
        </w:rPr>
        <w:t xml:space="preserve">della risorsa idrica e </w:t>
      </w:r>
      <w:r w:rsidRPr="00D61B19">
        <w:rPr>
          <w:i/>
        </w:rPr>
        <w:t>di energia</w:t>
      </w:r>
    </w:p>
    <w:p w14:paraId="40E431AE" w14:textId="77777777" w:rsidR="00D67CC0" w:rsidRPr="00D61B19" w:rsidRDefault="00D67CC0" w:rsidP="009B383A">
      <w:pPr>
        <w:pStyle w:val="Paragrafoelenco"/>
        <w:numPr>
          <w:ilvl w:val="0"/>
          <w:numId w:val="2"/>
        </w:numPr>
        <w:spacing w:after="120" w:line="240" w:lineRule="auto"/>
        <w:jc w:val="both"/>
      </w:pPr>
      <w:r w:rsidRPr="00D61B19">
        <w:t>Con riferimento alla Scheda F, fornire informazioni sull’approvvigionamento idrico e sui consumi, per ogni fonte impiegata.</w:t>
      </w:r>
    </w:p>
    <w:p w14:paraId="0D52B183" w14:textId="77777777" w:rsidR="009B383A" w:rsidRPr="00D61B19" w:rsidRDefault="00BC70E7" w:rsidP="009B383A">
      <w:pPr>
        <w:pStyle w:val="Paragrafoelenco"/>
        <w:numPr>
          <w:ilvl w:val="0"/>
          <w:numId w:val="2"/>
        </w:numPr>
        <w:spacing w:after="120" w:line="240" w:lineRule="auto"/>
        <w:jc w:val="both"/>
      </w:pPr>
      <w:r w:rsidRPr="00D61B19">
        <w:t>Con</w:t>
      </w:r>
      <w:r w:rsidR="009B383A" w:rsidRPr="00D61B19">
        <w:t xml:space="preserve"> riferimento alla Scheda L, fornire per ogni attività le informazioni sui consumi energetici, sia termici sia elettrici, al fine di verificare l’uso razionale dell’energia all’interno dell’installazione. Dovrà essere inoltre indicato il consumo di energia per unità di prodotto.</w:t>
      </w:r>
    </w:p>
    <w:p w14:paraId="36E04EBD" w14:textId="77777777" w:rsidR="005645B2" w:rsidRPr="002F1349" w:rsidRDefault="005645B2" w:rsidP="00A543DC">
      <w:pPr>
        <w:spacing w:after="120" w:line="240" w:lineRule="auto"/>
        <w:jc w:val="both"/>
        <w:rPr>
          <w:sz w:val="12"/>
          <w:szCs w:val="12"/>
        </w:rPr>
      </w:pPr>
    </w:p>
    <w:p w14:paraId="5639863F" w14:textId="77777777" w:rsidR="004A5DC6" w:rsidRPr="00D61B19" w:rsidRDefault="004A5DC6" w:rsidP="004A5DC6">
      <w:pPr>
        <w:pStyle w:val="Paragrafoelenco"/>
        <w:numPr>
          <w:ilvl w:val="0"/>
          <w:numId w:val="1"/>
        </w:numPr>
        <w:spacing w:after="120" w:line="240" w:lineRule="auto"/>
        <w:jc w:val="both"/>
        <w:rPr>
          <w:i/>
        </w:rPr>
      </w:pPr>
      <w:r w:rsidRPr="00D61B19">
        <w:rPr>
          <w:i/>
        </w:rPr>
        <w:t>Emissioni in atmosfera</w:t>
      </w:r>
    </w:p>
    <w:p w14:paraId="77DFF3B4" w14:textId="77777777" w:rsidR="004A5DC6" w:rsidRPr="00D61B19" w:rsidRDefault="004A5DC6" w:rsidP="000A0B04">
      <w:pPr>
        <w:pStyle w:val="Paragrafoelenco"/>
        <w:numPr>
          <w:ilvl w:val="0"/>
          <w:numId w:val="2"/>
        </w:numPr>
        <w:spacing w:after="120" w:line="240" w:lineRule="auto"/>
        <w:jc w:val="both"/>
      </w:pPr>
      <w:r w:rsidRPr="00D61B19">
        <w:t>Facendo riferimento alla Scheda E, indicare se i dati riportati sono misurati, calcolati o stimati; in ogni caso allegare i certificati di analisi</w:t>
      </w:r>
      <w:r w:rsidR="00877E90" w:rsidRPr="00D61B19">
        <w:t>,</w:t>
      </w:r>
      <w:r w:rsidRPr="00D61B19">
        <w:t xml:space="preserve"> o il procedimento di calcolo seguito</w:t>
      </w:r>
      <w:r w:rsidR="00877E90" w:rsidRPr="00D61B19">
        <w:t>,</w:t>
      </w:r>
      <w:r w:rsidRPr="00D61B19">
        <w:t xml:space="preserve"> o i criteri </w:t>
      </w:r>
      <w:r w:rsidR="00877E90" w:rsidRPr="00D61B19">
        <w:t>impiegati</w:t>
      </w:r>
      <w:r w:rsidRPr="00D61B19">
        <w:t xml:space="preserve"> per la stima.</w:t>
      </w:r>
    </w:p>
    <w:p w14:paraId="659531E8" w14:textId="34CCF314" w:rsidR="00B07809" w:rsidRPr="00D61B19" w:rsidRDefault="00B07809" w:rsidP="000A0B04">
      <w:pPr>
        <w:pStyle w:val="Paragrafoelenco"/>
        <w:numPr>
          <w:ilvl w:val="0"/>
          <w:numId w:val="2"/>
        </w:numPr>
        <w:spacing w:after="120" w:line="240" w:lineRule="auto"/>
        <w:jc w:val="both"/>
      </w:pPr>
      <w:r w:rsidRPr="00D61B19">
        <w:t>Per i metodi di campionamento, analisi e valutazione delle emissioni, fare riferimento ai criteri riportati nell’Allegato VI alla Parte V del D.</w:t>
      </w:r>
      <w:r w:rsidR="004A4ADE">
        <w:t xml:space="preserve"> </w:t>
      </w:r>
      <w:r w:rsidRPr="00D61B19">
        <w:t xml:space="preserve">L.vo n. 152/2006 (e s.m.i.), nonché </w:t>
      </w:r>
      <w:r w:rsidR="004A4ADE">
        <w:t>alle eventuali BAT-C di settore</w:t>
      </w:r>
      <w:r w:rsidRPr="00D61B19">
        <w:t>.</w:t>
      </w:r>
    </w:p>
    <w:p w14:paraId="27A87251" w14:textId="77777777" w:rsidR="004A5DC6" w:rsidRPr="00D61B19" w:rsidRDefault="004A5DC6" w:rsidP="000A0B04">
      <w:pPr>
        <w:pStyle w:val="Paragrafoelenco"/>
        <w:numPr>
          <w:ilvl w:val="0"/>
          <w:numId w:val="2"/>
        </w:numPr>
        <w:spacing w:after="120" w:line="240" w:lineRule="auto"/>
        <w:jc w:val="both"/>
      </w:pPr>
      <w:r w:rsidRPr="00D61B19">
        <w:lastRenderedPageBreak/>
        <w:t>Descrivere le singole emissioni associandole a ciascuna apparecchiatura e/o linea produttiva; caratterizzarle sia qualitativamente sia quantitativamente (rif. Scheda E).</w:t>
      </w:r>
    </w:p>
    <w:p w14:paraId="04364986" w14:textId="359622A7" w:rsidR="00D81D75" w:rsidRPr="00D61B19" w:rsidRDefault="004A5DC6" w:rsidP="00D81D75">
      <w:pPr>
        <w:pStyle w:val="Paragrafoelenco"/>
        <w:numPr>
          <w:ilvl w:val="0"/>
          <w:numId w:val="2"/>
        </w:numPr>
        <w:spacing w:after="120" w:line="240" w:lineRule="auto"/>
        <w:jc w:val="both"/>
      </w:pPr>
      <w:r w:rsidRPr="00D61B19">
        <w:t xml:space="preserve">Se </w:t>
      </w:r>
      <w:r w:rsidR="001A7CBB" w:rsidRPr="00D61B19">
        <w:t>previsto</w:t>
      </w:r>
      <w:r w:rsidRPr="00D61B19">
        <w:t>, allegare la documentazione relativa al progetto e alla gestione dei Sistema di Monitoraggio in continuo delle Emissioni (S.M.E.)</w:t>
      </w:r>
      <w:r w:rsidR="001A7CBB" w:rsidRPr="00D61B19">
        <w:t>.</w:t>
      </w:r>
    </w:p>
    <w:p w14:paraId="31AF40B8" w14:textId="77777777" w:rsidR="00D81D75" w:rsidRPr="005645B2" w:rsidRDefault="00D81D75" w:rsidP="00D81D75">
      <w:pPr>
        <w:pStyle w:val="Paragrafoelenco"/>
        <w:numPr>
          <w:ilvl w:val="0"/>
          <w:numId w:val="2"/>
        </w:numPr>
        <w:spacing w:after="120" w:line="240" w:lineRule="auto"/>
        <w:jc w:val="both"/>
      </w:pPr>
      <w:r w:rsidRPr="005645B2">
        <w:t>Indicare le eventuali caratteristiche odorigene delle sostanze emesse dai diversi condotti di scarico e dalle emissioni diffuse</w:t>
      </w:r>
      <w:r w:rsidR="00946587" w:rsidRPr="005645B2">
        <w:t xml:space="preserve"> e/o fuggitive</w:t>
      </w:r>
      <w:r w:rsidRPr="005645B2">
        <w:t xml:space="preserve"> individuate e</w:t>
      </w:r>
      <w:r w:rsidR="005645B2">
        <w:t>d il</w:t>
      </w:r>
      <w:r w:rsidRPr="005645B2">
        <w:t xml:space="preserve"> rapporto con le materie prime utilizzate/intermedi/prodotti.</w:t>
      </w:r>
    </w:p>
    <w:p w14:paraId="2B529EAC" w14:textId="77777777" w:rsidR="004A5DC6" w:rsidRPr="002F1349" w:rsidRDefault="004A5DC6" w:rsidP="004A5DC6">
      <w:pPr>
        <w:spacing w:after="120" w:line="240" w:lineRule="auto"/>
        <w:jc w:val="both"/>
        <w:rPr>
          <w:sz w:val="12"/>
          <w:szCs w:val="12"/>
        </w:rPr>
      </w:pPr>
    </w:p>
    <w:p w14:paraId="1B9DFF6F" w14:textId="77777777" w:rsidR="00B07809" w:rsidRPr="00D61B19" w:rsidRDefault="00B07809" w:rsidP="00B07809">
      <w:pPr>
        <w:pStyle w:val="Paragrafoelenco"/>
        <w:numPr>
          <w:ilvl w:val="0"/>
          <w:numId w:val="1"/>
        </w:numPr>
        <w:spacing w:after="120" w:line="240" w:lineRule="auto"/>
        <w:jc w:val="both"/>
        <w:rPr>
          <w:i/>
        </w:rPr>
      </w:pPr>
      <w:r w:rsidRPr="00D61B19">
        <w:rPr>
          <w:i/>
        </w:rPr>
        <w:t>Scarichi idrici</w:t>
      </w:r>
    </w:p>
    <w:p w14:paraId="175CFBBA" w14:textId="77777777" w:rsidR="00B07809" w:rsidRPr="00D61B19" w:rsidRDefault="00B07809" w:rsidP="00B07809">
      <w:pPr>
        <w:pStyle w:val="Paragrafoelenco"/>
        <w:numPr>
          <w:ilvl w:val="0"/>
          <w:numId w:val="2"/>
        </w:numPr>
        <w:spacing w:after="120" w:line="240" w:lineRule="auto"/>
        <w:jc w:val="both"/>
      </w:pPr>
      <w:r w:rsidRPr="00D61B19">
        <w:t>Facendo riferimento alla Scheda G, indicare il metodo adottato per ricavare i dati ivi riportati.</w:t>
      </w:r>
    </w:p>
    <w:p w14:paraId="6531BD19" w14:textId="77777777" w:rsidR="00B07809" w:rsidRPr="00D61B19" w:rsidRDefault="00B07809" w:rsidP="00B07809">
      <w:pPr>
        <w:pStyle w:val="Paragrafoelenco"/>
        <w:numPr>
          <w:ilvl w:val="0"/>
          <w:numId w:val="2"/>
        </w:numPr>
        <w:spacing w:after="120" w:line="240" w:lineRule="auto"/>
        <w:jc w:val="both"/>
      </w:pPr>
      <w:r w:rsidRPr="00D61B19">
        <w:t>Descrivere le emissioni associandole a ciascuna apparecchiatura e/o linea produttiva; caratterizzarle sia qualitativamente sia quantitativamente (rif. Scheda G).</w:t>
      </w:r>
    </w:p>
    <w:p w14:paraId="40306091" w14:textId="77777777" w:rsidR="00B07809" w:rsidRPr="00D61B19" w:rsidRDefault="00754D6D" w:rsidP="00B07809">
      <w:pPr>
        <w:pStyle w:val="Paragrafoelenco"/>
        <w:numPr>
          <w:ilvl w:val="0"/>
          <w:numId w:val="2"/>
        </w:numPr>
        <w:spacing w:after="120" w:line="240" w:lineRule="auto"/>
        <w:jc w:val="both"/>
      </w:pPr>
      <w:r w:rsidRPr="00D61B19">
        <w:t>Se i reflui sono trattati o pretrattati in loco, descrivere nel dettaglio l’impianto di trattamento in tutte le sue fasi, allegando anche una planimetria dello stesso in scala adeguata e che rappresenti la linea acque, la linea fanghi e gli eventuali trattamenti terziari previsti.</w:t>
      </w:r>
    </w:p>
    <w:p w14:paraId="1AF57784" w14:textId="77777777" w:rsidR="00754D6D" w:rsidRPr="00D61B19" w:rsidRDefault="00754D6D" w:rsidP="00B07809">
      <w:pPr>
        <w:pStyle w:val="Paragrafoelenco"/>
        <w:numPr>
          <w:ilvl w:val="0"/>
          <w:numId w:val="2"/>
        </w:numPr>
        <w:spacing w:after="120" w:line="240" w:lineRule="auto"/>
        <w:jc w:val="both"/>
      </w:pPr>
      <w:r w:rsidRPr="00D61B19">
        <w:t>Se presenti, descrivere le fosse Imhoff a servizio dell’installazione, allegando una planimetria in scala adeguata, con i dettagli costruttivi e l’indicazione della rete disperdente.</w:t>
      </w:r>
    </w:p>
    <w:p w14:paraId="55F6B873" w14:textId="77777777" w:rsidR="00B07809" w:rsidRPr="002F1349" w:rsidRDefault="00B07809" w:rsidP="00B07809">
      <w:pPr>
        <w:spacing w:after="120" w:line="240" w:lineRule="auto"/>
        <w:jc w:val="both"/>
        <w:rPr>
          <w:sz w:val="12"/>
          <w:szCs w:val="12"/>
        </w:rPr>
      </w:pPr>
    </w:p>
    <w:p w14:paraId="750F0823" w14:textId="0B256DF2" w:rsidR="00B07809" w:rsidRPr="00D61B19" w:rsidRDefault="00B07809" w:rsidP="00B07809">
      <w:pPr>
        <w:pStyle w:val="Paragrafoelenco"/>
        <w:numPr>
          <w:ilvl w:val="0"/>
          <w:numId w:val="1"/>
        </w:numPr>
        <w:spacing w:after="120" w:line="240" w:lineRule="auto"/>
        <w:jc w:val="both"/>
        <w:rPr>
          <w:i/>
        </w:rPr>
      </w:pPr>
      <w:r w:rsidRPr="00D61B19">
        <w:rPr>
          <w:i/>
        </w:rPr>
        <w:t xml:space="preserve">Emissioni </w:t>
      </w:r>
      <w:r w:rsidR="004A4ADE">
        <w:rPr>
          <w:i/>
        </w:rPr>
        <w:t>di rumore</w:t>
      </w:r>
    </w:p>
    <w:p w14:paraId="5CB82A4A" w14:textId="77777777" w:rsidR="00B07809" w:rsidRPr="00D61B19" w:rsidRDefault="00B07809" w:rsidP="00B07809">
      <w:pPr>
        <w:pStyle w:val="Paragrafoelenco"/>
        <w:numPr>
          <w:ilvl w:val="0"/>
          <w:numId w:val="2"/>
        </w:numPr>
        <w:spacing w:after="120" w:line="240" w:lineRule="auto"/>
        <w:jc w:val="both"/>
      </w:pPr>
      <w:r w:rsidRPr="00D61B19">
        <w:t xml:space="preserve">Facendo riferimento alla Scheda H, </w:t>
      </w:r>
      <w:r w:rsidR="005A4EB5" w:rsidRPr="00D61B19">
        <w:t>inserire la descrizione della classe acustica del territorio su cui è ubicata l’installazione e delle aree interessate significativamente dalla sua rumorosità, allegando ove presente la zonizzazione acustica comunale, con l’indicazione della classe di appartenenza e dei relativi limiti diurno e notturno; in mancanza della zonizzazione del territorio comunale, fare riferimento alle disposizioni normative nazionali.</w:t>
      </w:r>
    </w:p>
    <w:p w14:paraId="203B313A" w14:textId="5091A17C" w:rsidR="005A4EB5" w:rsidRPr="00D61B19" w:rsidRDefault="005A4EB5" w:rsidP="00B07809">
      <w:pPr>
        <w:pStyle w:val="Paragrafoelenco"/>
        <w:numPr>
          <w:ilvl w:val="0"/>
          <w:numId w:val="2"/>
        </w:numPr>
        <w:spacing w:after="120" w:line="240" w:lineRule="auto"/>
        <w:jc w:val="both"/>
      </w:pPr>
      <w:r w:rsidRPr="00D61B19">
        <w:t>Descrivere le principali sorgenti di emissione sonora, indicando</w:t>
      </w:r>
      <w:r w:rsidR="00754D6D" w:rsidRPr="00D61B19">
        <w:t>ne</w:t>
      </w:r>
      <w:r w:rsidRPr="00D61B19">
        <w:t xml:space="preserve"> la localizzazione, le diverse modalità e orari di funzionamento, i livelli sonori prodotti nelle zone di potenziale influenza ovvero l’irrilevanza delle loro emissioni sonore rispetto ai limiti.</w:t>
      </w:r>
    </w:p>
    <w:p w14:paraId="19DC3778" w14:textId="77777777" w:rsidR="005A4EB5" w:rsidRPr="00D61B19" w:rsidRDefault="005A4EB5" w:rsidP="00B07809">
      <w:pPr>
        <w:pStyle w:val="Paragrafoelenco"/>
        <w:numPr>
          <w:ilvl w:val="0"/>
          <w:numId w:val="2"/>
        </w:numPr>
        <w:spacing w:after="120" w:line="240" w:lineRule="auto"/>
        <w:jc w:val="both"/>
      </w:pPr>
      <w:r w:rsidRPr="00D61B19">
        <w:t>Confrontare le emissioni delle singole attività/impianti con i limiti di emissione previsti.</w:t>
      </w:r>
    </w:p>
    <w:p w14:paraId="3048AF51" w14:textId="77777777" w:rsidR="005A4EB5" w:rsidRPr="00D61B19" w:rsidRDefault="005A4EB5" w:rsidP="00B07809">
      <w:pPr>
        <w:pStyle w:val="Paragrafoelenco"/>
        <w:numPr>
          <w:ilvl w:val="0"/>
          <w:numId w:val="2"/>
        </w:numPr>
        <w:spacing w:after="120" w:line="240" w:lineRule="auto"/>
        <w:jc w:val="both"/>
      </w:pPr>
      <w:r w:rsidRPr="00D61B19">
        <w:t>Descrivere gli interventi adottati per ricondurre i livelli sonori, se superiori, ai limiti previsti o p</w:t>
      </w:r>
      <w:r w:rsidR="00754D6D" w:rsidRPr="00D61B19">
        <w:t>er mitigare/eliminare</w:t>
      </w:r>
      <w:r w:rsidRPr="00D61B19">
        <w:t xml:space="preserve"> tali emissioni sonore.</w:t>
      </w:r>
    </w:p>
    <w:p w14:paraId="6F7A7D28" w14:textId="77777777" w:rsidR="005A4EB5" w:rsidRPr="002F1349" w:rsidRDefault="005A4EB5" w:rsidP="005A4EB5">
      <w:pPr>
        <w:spacing w:after="120" w:line="240" w:lineRule="auto"/>
        <w:jc w:val="both"/>
        <w:rPr>
          <w:sz w:val="12"/>
          <w:szCs w:val="12"/>
        </w:rPr>
      </w:pPr>
    </w:p>
    <w:p w14:paraId="4920535A" w14:textId="77777777" w:rsidR="005A4EB5" w:rsidRPr="00D61B19" w:rsidRDefault="005A4EB5" w:rsidP="005A4EB5">
      <w:pPr>
        <w:pStyle w:val="Paragrafoelenco"/>
        <w:numPr>
          <w:ilvl w:val="0"/>
          <w:numId w:val="1"/>
        </w:numPr>
        <w:spacing w:after="120" w:line="240" w:lineRule="auto"/>
        <w:jc w:val="both"/>
        <w:rPr>
          <w:i/>
        </w:rPr>
      </w:pPr>
      <w:r w:rsidRPr="00D61B19">
        <w:rPr>
          <w:i/>
        </w:rPr>
        <w:t>Rifiuti e deiezioni di animali</w:t>
      </w:r>
    </w:p>
    <w:p w14:paraId="782A8C38" w14:textId="77777777" w:rsidR="005A4EB5" w:rsidRPr="00D61B19" w:rsidRDefault="009E739A" w:rsidP="005A4EB5">
      <w:pPr>
        <w:pStyle w:val="Paragrafoelenco"/>
        <w:numPr>
          <w:ilvl w:val="0"/>
          <w:numId w:val="2"/>
        </w:numPr>
        <w:spacing w:after="120" w:line="240" w:lineRule="auto"/>
        <w:jc w:val="both"/>
      </w:pPr>
      <w:r w:rsidRPr="00D61B19">
        <w:t>Facendo riferimento alle Schede</w:t>
      </w:r>
      <w:r w:rsidR="005A4EB5" w:rsidRPr="00D61B19">
        <w:t xml:space="preserve"> I</w:t>
      </w:r>
      <w:r w:rsidRPr="00D61B19">
        <w:t xml:space="preserve"> e M</w:t>
      </w:r>
      <w:r w:rsidR="00754D6D" w:rsidRPr="00D61B19">
        <w:t>, spiegare da quali fasi provengano i rifiuti</w:t>
      </w:r>
      <w:r w:rsidRPr="00D61B19">
        <w:t xml:space="preserve"> e/o le deiezioni</w:t>
      </w:r>
      <w:r w:rsidR="00754D6D" w:rsidRPr="00D61B19">
        <w:t xml:space="preserve"> e descrivere dettagliatamente:</w:t>
      </w:r>
    </w:p>
    <w:p w14:paraId="13522919" w14:textId="77777777" w:rsidR="005A4EB5" w:rsidRPr="00D61B19" w:rsidRDefault="00D750A3" w:rsidP="005A4EB5">
      <w:pPr>
        <w:pStyle w:val="Paragrafoelenco"/>
        <w:numPr>
          <w:ilvl w:val="0"/>
          <w:numId w:val="3"/>
        </w:numPr>
        <w:spacing w:after="120" w:line="240" w:lineRule="auto"/>
        <w:jc w:val="both"/>
      </w:pPr>
      <w:r w:rsidRPr="00D61B19">
        <w:t>le modalità di</w:t>
      </w:r>
      <w:r w:rsidR="005A4EB5" w:rsidRPr="00D61B19">
        <w:t xml:space="preserve"> gestione dei rifiuti e/o delle deiezioni all’interno dell’installazione ed indicare eventuali operazioni di smaltimento o recupero degli stessi, qualora affidati a terzi;</w:t>
      </w:r>
    </w:p>
    <w:p w14:paraId="51FF5529" w14:textId="77777777" w:rsidR="005A4EB5" w:rsidRPr="00D61B19" w:rsidRDefault="005A4EB5" w:rsidP="005A4EB5">
      <w:pPr>
        <w:pStyle w:val="Paragrafoelenco"/>
        <w:numPr>
          <w:ilvl w:val="0"/>
          <w:numId w:val="3"/>
        </w:numPr>
        <w:spacing w:after="120" w:line="240" w:lineRule="auto"/>
        <w:jc w:val="both"/>
      </w:pPr>
      <w:r w:rsidRPr="00D61B19">
        <w:t>l’approntamento dei siti di stoccaggio, delle attrezzature e dei sistemi di movimentazione e stoccaggio.</w:t>
      </w:r>
    </w:p>
    <w:p w14:paraId="4B72DEC2" w14:textId="27B9E7A5" w:rsidR="005A4EB5" w:rsidRPr="00D61B19" w:rsidRDefault="005A4EB5" w:rsidP="005A4EB5">
      <w:pPr>
        <w:pStyle w:val="Paragrafoelenco"/>
        <w:numPr>
          <w:ilvl w:val="0"/>
          <w:numId w:val="2"/>
        </w:numPr>
        <w:spacing w:after="120" w:line="240" w:lineRule="auto"/>
        <w:jc w:val="both"/>
      </w:pPr>
      <w:r w:rsidRPr="00D61B19">
        <w:t>In caso di presenza di deiezioni animali, se applicab</w:t>
      </w:r>
      <w:r w:rsidR="009C624F" w:rsidRPr="00D61B19">
        <w:t>ile, allegare la comunicazione per l’utilizzazione agronomica degli effluenti zootecnici, specificando se le superfici interessate a tale impiego ricadano all</w:t>
      </w:r>
      <w:r w:rsidR="00DA7596" w:rsidRPr="00D61B19">
        <w:t>’</w:t>
      </w:r>
      <w:r w:rsidR="009C624F" w:rsidRPr="00D61B19">
        <w:t>interno delle zone vulnerabili ai nitrati della Basilicata</w:t>
      </w:r>
      <w:r w:rsidR="00DA7596" w:rsidRPr="00D61B19">
        <w:t>.</w:t>
      </w:r>
    </w:p>
    <w:p w14:paraId="10D8A2A7" w14:textId="77777777" w:rsidR="00DA7596" w:rsidRPr="002F1349" w:rsidRDefault="00DA7596" w:rsidP="00DA7596">
      <w:pPr>
        <w:spacing w:after="120" w:line="240" w:lineRule="auto"/>
        <w:jc w:val="both"/>
        <w:rPr>
          <w:sz w:val="12"/>
          <w:szCs w:val="12"/>
        </w:rPr>
      </w:pPr>
    </w:p>
    <w:p w14:paraId="61E4A2E7" w14:textId="77777777" w:rsidR="00DA7596" w:rsidRPr="00D61B19" w:rsidRDefault="00DA7596" w:rsidP="002E678B">
      <w:pPr>
        <w:pStyle w:val="Paragrafoelenco"/>
        <w:numPr>
          <w:ilvl w:val="0"/>
          <w:numId w:val="1"/>
        </w:numPr>
        <w:spacing w:after="120" w:line="240" w:lineRule="auto"/>
        <w:jc w:val="both"/>
        <w:rPr>
          <w:i/>
        </w:rPr>
      </w:pPr>
      <w:r w:rsidRPr="00D61B19">
        <w:rPr>
          <w:i/>
        </w:rPr>
        <w:t>Sistemi di contenimento/abbattimento delle emissioni</w:t>
      </w:r>
    </w:p>
    <w:p w14:paraId="1B4A67A3" w14:textId="77777777" w:rsidR="00DA7596" w:rsidRPr="00D61B19" w:rsidRDefault="00DA7596" w:rsidP="002E678B">
      <w:pPr>
        <w:pStyle w:val="Paragrafoelenco"/>
        <w:spacing w:after="120" w:line="240" w:lineRule="auto"/>
        <w:jc w:val="both"/>
      </w:pPr>
      <w:r w:rsidRPr="00D61B19">
        <w:t>Facendo riferimento alle Schede E, G, H, individuare ogni sistema di contenimento/abbattimento a seconda della tipologia di emissione, attraverso:</w:t>
      </w:r>
    </w:p>
    <w:p w14:paraId="1076AB63" w14:textId="77777777" w:rsidR="00DA7596" w:rsidRPr="00D61B19" w:rsidRDefault="005E5B02" w:rsidP="00FC4D79">
      <w:pPr>
        <w:pStyle w:val="Paragrafoelenco"/>
        <w:numPr>
          <w:ilvl w:val="0"/>
          <w:numId w:val="2"/>
        </w:numPr>
        <w:spacing w:after="120" w:line="240" w:lineRule="auto"/>
        <w:ind w:left="993" w:hanging="426"/>
        <w:jc w:val="both"/>
      </w:pPr>
      <w:r w:rsidRPr="00D61B19">
        <w:t>per “e</w:t>
      </w:r>
      <w:r w:rsidR="00DA7596" w:rsidRPr="00D61B19">
        <w:t>missioni in atmosfera ed in acqua</w:t>
      </w:r>
      <w:r w:rsidRPr="00D61B19">
        <w:t>”</w:t>
      </w:r>
      <w:r w:rsidR="00DA7596" w:rsidRPr="00D61B19">
        <w:t>:</w:t>
      </w:r>
    </w:p>
    <w:p w14:paraId="3399C045" w14:textId="77777777" w:rsidR="00DA7596" w:rsidRPr="00D61B19" w:rsidRDefault="00DA7596" w:rsidP="00DA7596">
      <w:pPr>
        <w:pStyle w:val="Paragrafoelenco"/>
        <w:numPr>
          <w:ilvl w:val="0"/>
          <w:numId w:val="3"/>
        </w:numPr>
        <w:spacing w:after="120" w:line="240" w:lineRule="auto"/>
        <w:jc w:val="both"/>
      </w:pPr>
      <w:r w:rsidRPr="00D61B19">
        <w:t>attività o linea produttiva sottoposta a contenimento delle emissioni;</w:t>
      </w:r>
    </w:p>
    <w:p w14:paraId="2C71DF99" w14:textId="77777777" w:rsidR="00DA7596" w:rsidRPr="00D61B19" w:rsidRDefault="00DA7596" w:rsidP="00DA7596">
      <w:pPr>
        <w:pStyle w:val="Paragrafoelenco"/>
        <w:numPr>
          <w:ilvl w:val="0"/>
          <w:numId w:val="3"/>
        </w:numPr>
        <w:spacing w:after="120" w:line="240" w:lineRule="auto"/>
        <w:jc w:val="both"/>
      </w:pPr>
      <w:r w:rsidRPr="00D61B19">
        <w:lastRenderedPageBreak/>
        <w:t>tipologia del sistema di riduzione/abbattimento adottato;</w:t>
      </w:r>
    </w:p>
    <w:p w14:paraId="279BC3D4" w14:textId="77777777" w:rsidR="00DA7596" w:rsidRPr="00D61B19" w:rsidRDefault="00DA7596" w:rsidP="00DA7596">
      <w:pPr>
        <w:pStyle w:val="Paragrafoelenco"/>
        <w:numPr>
          <w:ilvl w:val="0"/>
          <w:numId w:val="3"/>
        </w:numPr>
        <w:spacing w:after="120" w:line="240" w:lineRule="auto"/>
        <w:jc w:val="both"/>
      </w:pPr>
      <w:r w:rsidRPr="00D61B19">
        <w:t>descrizione del principio di funzionamento del sistema scelto;</w:t>
      </w:r>
    </w:p>
    <w:p w14:paraId="1DB46E4A" w14:textId="77777777" w:rsidR="00DA7596" w:rsidRPr="00D61B19" w:rsidRDefault="00DA7596" w:rsidP="00DA7596">
      <w:pPr>
        <w:pStyle w:val="Paragrafoelenco"/>
        <w:numPr>
          <w:ilvl w:val="0"/>
          <w:numId w:val="3"/>
        </w:numPr>
        <w:spacing w:after="120" w:line="240" w:lineRule="auto"/>
        <w:jc w:val="both"/>
      </w:pPr>
      <w:r w:rsidRPr="00D61B19">
        <w:t>schema e descrizione delle principali componenti del sistema;</w:t>
      </w:r>
    </w:p>
    <w:p w14:paraId="2DF7D14B" w14:textId="77777777" w:rsidR="00DA7596" w:rsidRPr="00D61B19" w:rsidRDefault="00DA7596" w:rsidP="00DA7596">
      <w:pPr>
        <w:pStyle w:val="Paragrafoelenco"/>
        <w:numPr>
          <w:ilvl w:val="0"/>
          <w:numId w:val="3"/>
        </w:numPr>
        <w:spacing w:after="120" w:line="240" w:lineRule="auto"/>
        <w:jc w:val="both"/>
      </w:pPr>
      <w:r w:rsidRPr="00D61B19">
        <w:t>frequenza e tipo di manutenzione prevista dal costruttore;</w:t>
      </w:r>
    </w:p>
    <w:p w14:paraId="1724FDDE" w14:textId="77777777" w:rsidR="00DA7596" w:rsidRPr="00D61B19" w:rsidRDefault="005E5B02" w:rsidP="00DA7596">
      <w:pPr>
        <w:pStyle w:val="Paragrafoelenco"/>
        <w:numPr>
          <w:ilvl w:val="0"/>
          <w:numId w:val="3"/>
        </w:numPr>
        <w:spacing w:after="120" w:line="240" w:lineRule="auto"/>
        <w:jc w:val="both"/>
      </w:pPr>
      <w:r w:rsidRPr="00D61B19">
        <w:t>utility</w:t>
      </w:r>
      <w:r w:rsidR="00DA7596" w:rsidRPr="00D61B19">
        <w:t xml:space="preserve"> necessarie per il funzionamento del sistema di contenimento;</w:t>
      </w:r>
    </w:p>
    <w:p w14:paraId="012BFC67" w14:textId="77777777" w:rsidR="00DA7596" w:rsidRPr="00D61B19" w:rsidRDefault="00DA7596" w:rsidP="00DA7596">
      <w:pPr>
        <w:pStyle w:val="Paragrafoelenco"/>
        <w:numPr>
          <w:ilvl w:val="0"/>
          <w:numId w:val="3"/>
        </w:numPr>
        <w:spacing w:after="120" w:line="240" w:lineRule="auto"/>
        <w:jc w:val="both"/>
      </w:pPr>
      <w:r w:rsidRPr="00D61B19">
        <w:t>rendimento dell’impianto garantito dal costruttore;</w:t>
      </w:r>
    </w:p>
    <w:p w14:paraId="0F7EAB3A" w14:textId="77777777" w:rsidR="00DA7596" w:rsidRPr="00D61B19" w:rsidRDefault="00DA7596" w:rsidP="00DA7596">
      <w:pPr>
        <w:pStyle w:val="Paragrafoelenco"/>
        <w:numPr>
          <w:ilvl w:val="0"/>
          <w:numId w:val="3"/>
        </w:numPr>
        <w:spacing w:after="120" w:line="240" w:lineRule="auto"/>
        <w:jc w:val="both"/>
      </w:pPr>
      <w:r w:rsidRPr="00D61B19">
        <w:t>descrizione degli eventuali rifiuti derivanti dal sistema di contenimento;</w:t>
      </w:r>
    </w:p>
    <w:p w14:paraId="097B7F34" w14:textId="77777777" w:rsidR="00DA7596" w:rsidRPr="00D61B19" w:rsidRDefault="00DA7596" w:rsidP="00DA7596">
      <w:pPr>
        <w:pStyle w:val="Paragrafoelenco"/>
        <w:numPr>
          <w:ilvl w:val="0"/>
          <w:numId w:val="3"/>
        </w:numPr>
        <w:spacing w:after="120" w:line="240" w:lineRule="auto"/>
        <w:jc w:val="both"/>
      </w:pPr>
      <w:r w:rsidRPr="00D61B19">
        <w:t>descrizione degli eventuali sistemi di monitoraggio delle emissioni.</w:t>
      </w:r>
    </w:p>
    <w:p w14:paraId="61CBB688" w14:textId="309FA8D2" w:rsidR="00DA7596" w:rsidRPr="00D61B19" w:rsidRDefault="005E5B02" w:rsidP="00FC4D79">
      <w:pPr>
        <w:pStyle w:val="Paragrafoelenco"/>
        <w:numPr>
          <w:ilvl w:val="0"/>
          <w:numId w:val="2"/>
        </w:numPr>
        <w:spacing w:after="120" w:line="240" w:lineRule="auto"/>
        <w:ind w:left="993" w:hanging="426"/>
        <w:jc w:val="both"/>
      </w:pPr>
      <w:r w:rsidRPr="00D61B19">
        <w:t>per “e</w:t>
      </w:r>
      <w:r w:rsidR="00DA7596" w:rsidRPr="00D61B19">
        <w:t xml:space="preserve">missioni </w:t>
      </w:r>
      <w:r w:rsidR="00EE6CB9">
        <w:t>di rumore</w:t>
      </w:r>
      <w:r w:rsidRPr="00D61B19">
        <w:t>”</w:t>
      </w:r>
      <w:r w:rsidR="00DA7596" w:rsidRPr="00D61B19">
        <w:t>:</w:t>
      </w:r>
    </w:p>
    <w:p w14:paraId="5F267049" w14:textId="77777777" w:rsidR="00DA7596" w:rsidRPr="00D61B19" w:rsidRDefault="00DA7596" w:rsidP="00DA7596">
      <w:pPr>
        <w:pStyle w:val="Paragrafoelenco"/>
        <w:numPr>
          <w:ilvl w:val="0"/>
          <w:numId w:val="3"/>
        </w:numPr>
        <w:spacing w:after="120" w:line="240" w:lineRule="auto"/>
        <w:jc w:val="both"/>
      </w:pPr>
      <w:r w:rsidRPr="00D61B19">
        <w:t>attività o linea produttiva sottoposta a contenimento delle emissioni;</w:t>
      </w:r>
    </w:p>
    <w:p w14:paraId="60AE7FD4" w14:textId="77777777" w:rsidR="00DA7596" w:rsidRPr="00D61B19" w:rsidRDefault="00DA7596" w:rsidP="00DA7596">
      <w:pPr>
        <w:pStyle w:val="Paragrafoelenco"/>
        <w:numPr>
          <w:ilvl w:val="0"/>
          <w:numId w:val="3"/>
        </w:numPr>
        <w:spacing w:after="120" w:line="240" w:lineRule="auto"/>
        <w:jc w:val="both"/>
      </w:pPr>
      <w:r w:rsidRPr="00D61B19">
        <w:t>tipologia del sistema di contenimento adottato;</w:t>
      </w:r>
    </w:p>
    <w:p w14:paraId="216AC3A8" w14:textId="77777777" w:rsidR="00DA7596" w:rsidRPr="00D61B19" w:rsidRDefault="00DA7596" w:rsidP="00DA7596">
      <w:pPr>
        <w:pStyle w:val="Paragrafoelenco"/>
        <w:numPr>
          <w:ilvl w:val="0"/>
          <w:numId w:val="3"/>
        </w:numPr>
        <w:spacing w:after="120" w:line="240" w:lineRule="auto"/>
        <w:jc w:val="both"/>
      </w:pPr>
      <w:r w:rsidRPr="00D61B19">
        <w:t>descrizione del principio di funzionamento del sistema scelto;</w:t>
      </w:r>
    </w:p>
    <w:p w14:paraId="17E0BD21" w14:textId="77777777" w:rsidR="00DA7596" w:rsidRPr="00D61B19" w:rsidRDefault="00DA7596" w:rsidP="00DA7596">
      <w:pPr>
        <w:pStyle w:val="Paragrafoelenco"/>
        <w:numPr>
          <w:ilvl w:val="0"/>
          <w:numId w:val="3"/>
        </w:numPr>
        <w:spacing w:after="120" w:line="240" w:lineRule="auto"/>
        <w:jc w:val="both"/>
      </w:pPr>
      <w:r w:rsidRPr="00D61B19">
        <w:t>caratteristiche fonoassorbenti dei materiali utilizzati;</w:t>
      </w:r>
    </w:p>
    <w:p w14:paraId="23C45E33" w14:textId="77777777" w:rsidR="00DA7596" w:rsidRPr="00D61B19" w:rsidRDefault="005E5B02" w:rsidP="00DA7596">
      <w:pPr>
        <w:pStyle w:val="Paragrafoelenco"/>
        <w:numPr>
          <w:ilvl w:val="0"/>
          <w:numId w:val="3"/>
        </w:numPr>
        <w:spacing w:after="120" w:line="240" w:lineRule="auto"/>
        <w:jc w:val="both"/>
      </w:pPr>
      <w:r w:rsidRPr="00D61B19">
        <w:t>utility</w:t>
      </w:r>
      <w:r w:rsidR="00DA7596" w:rsidRPr="00D61B19">
        <w:t xml:space="preserve"> necessarie per il funzionamento del sistema di contenimento;</w:t>
      </w:r>
    </w:p>
    <w:p w14:paraId="3F5EA1BF" w14:textId="77777777" w:rsidR="00DA7596" w:rsidRPr="00D61B19" w:rsidRDefault="00DA7596" w:rsidP="00DA7596">
      <w:pPr>
        <w:pStyle w:val="Paragrafoelenco"/>
        <w:numPr>
          <w:ilvl w:val="0"/>
          <w:numId w:val="3"/>
        </w:numPr>
        <w:spacing w:after="120" w:line="240" w:lineRule="auto"/>
        <w:jc w:val="both"/>
      </w:pPr>
      <w:r w:rsidRPr="00D61B19">
        <w:t>livello sonoro ponderato A</w:t>
      </w:r>
      <w:r w:rsidR="00353955" w:rsidRPr="00D61B19">
        <w:t xml:space="preserve"> senza sistema di contenimento;</w:t>
      </w:r>
    </w:p>
    <w:p w14:paraId="2C6FE059" w14:textId="77777777" w:rsidR="00353955" w:rsidRPr="00D61B19" w:rsidRDefault="00353955" w:rsidP="00DA7596">
      <w:pPr>
        <w:pStyle w:val="Paragrafoelenco"/>
        <w:numPr>
          <w:ilvl w:val="0"/>
          <w:numId w:val="3"/>
        </w:numPr>
        <w:spacing w:after="120" w:line="240" w:lineRule="auto"/>
        <w:jc w:val="both"/>
      </w:pPr>
      <w:r w:rsidRPr="00D61B19">
        <w:t>livello sonoro ponderato A con sistema di contenimento.</w:t>
      </w:r>
    </w:p>
    <w:p w14:paraId="5AFE8681" w14:textId="77777777" w:rsidR="00353955" w:rsidRPr="00D61B19" w:rsidRDefault="005E5B02" w:rsidP="00FC4D79">
      <w:pPr>
        <w:pStyle w:val="Paragrafoelenco"/>
        <w:numPr>
          <w:ilvl w:val="0"/>
          <w:numId w:val="2"/>
        </w:numPr>
        <w:spacing w:after="120" w:line="240" w:lineRule="auto"/>
        <w:ind w:left="993" w:hanging="426"/>
        <w:jc w:val="both"/>
      </w:pPr>
      <w:r w:rsidRPr="00D61B19">
        <w:t>per “e</w:t>
      </w:r>
      <w:r w:rsidR="00353955" w:rsidRPr="00D61B19">
        <w:t>missioni al suolo</w:t>
      </w:r>
      <w:r w:rsidRPr="00D61B19">
        <w:t>”</w:t>
      </w:r>
      <w:r w:rsidR="00353955" w:rsidRPr="00D61B19">
        <w:t xml:space="preserve"> (rifiuti e/o deiezioni animali)</w:t>
      </w:r>
      <w:r w:rsidR="00FC4D79" w:rsidRPr="00D61B19">
        <w:t>:</w:t>
      </w:r>
    </w:p>
    <w:p w14:paraId="717AEA56" w14:textId="77777777" w:rsidR="00353955" w:rsidRPr="00D61B19" w:rsidRDefault="00353955" w:rsidP="00353955">
      <w:pPr>
        <w:pStyle w:val="Paragrafoelenco"/>
        <w:numPr>
          <w:ilvl w:val="0"/>
          <w:numId w:val="3"/>
        </w:numPr>
        <w:spacing w:after="120" w:line="240" w:lineRule="auto"/>
        <w:jc w:val="both"/>
      </w:pPr>
      <w:r w:rsidRPr="00D61B19">
        <w:t>attività produttiva sottoposta a riduzione di rifiuti e/o deiezioni prodotti;</w:t>
      </w:r>
    </w:p>
    <w:p w14:paraId="137CDF87" w14:textId="77777777" w:rsidR="00353955" w:rsidRPr="00D61B19" w:rsidRDefault="00353955" w:rsidP="00353955">
      <w:pPr>
        <w:pStyle w:val="Paragrafoelenco"/>
        <w:numPr>
          <w:ilvl w:val="0"/>
          <w:numId w:val="3"/>
        </w:numPr>
        <w:spacing w:after="120" w:line="240" w:lineRule="auto"/>
        <w:jc w:val="both"/>
      </w:pPr>
      <w:r w:rsidRPr="00D61B19">
        <w:t>tipologia del sistema di contenimento adottato;</w:t>
      </w:r>
    </w:p>
    <w:p w14:paraId="3898024E" w14:textId="77777777" w:rsidR="00353955" w:rsidRPr="00D61B19" w:rsidRDefault="00353955" w:rsidP="00353955">
      <w:pPr>
        <w:pStyle w:val="Paragrafoelenco"/>
        <w:numPr>
          <w:ilvl w:val="0"/>
          <w:numId w:val="3"/>
        </w:numPr>
        <w:spacing w:after="120" w:line="240" w:lineRule="auto"/>
        <w:jc w:val="both"/>
      </w:pPr>
      <w:r w:rsidRPr="00D61B19">
        <w:t>descrizione del principio di funzionamento del sistema scelto;</w:t>
      </w:r>
    </w:p>
    <w:p w14:paraId="3A9D3005" w14:textId="77777777" w:rsidR="00353955" w:rsidRPr="00D61B19" w:rsidRDefault="00353955" w:rsidP="00353955">
      <w:pPr>
        <w:pStyle w:val="Paragrafoelenco"/>
        <w:numPr>
          <w:ilvl w:val="0"/>
          <w:numId w:val="3"/>
        </w:numPr>
        <w:spacing w:after="120" w:line="240" w:lineRule="auto"/>
        <w:jc w:val="both"/>
      </w:pPr>
      <w:r w:rsidRPr="00D61B19">
        <w:t>rendimento dell’impianto garantito dal costruttore;</w:t>
      </w:r>
    </w:p>
    <w:p w14:paraId="3B4806CF" w14:textId="77777777" w:rsidR="00353955" w:rsidRPr="00D61B19" w:rsidRDefault="005E5B02" w:rsidP="00353955">
      <w:pPr>
        <w:pStyle w:val="Paragrafoelenco"/>
        <w:numPr>
          <w:ilvl w:val="0"/>
          <w:numId w:val="3"/>
        </w:numPr>
        <w:spacing w:after="120" w:line="240" w:lineRule="auto"/>
        <w:jc w:val="both"/>
      </w:pPr>
      <w:r w:rsidRPr="00D61B19">
        <w:t>utility</w:t>
      </w:r>
      <w:r w:rsidR="00353955" w:rsidRPr="00D61B19">
        <w:t xml:space="preserve"> necessarie per il funzionamento del sistema di contenimento.</w:t>
      </w:r>
    </w:p>
    <w:p w14:paraId="553A089E" w14:textId="77777777" w:rsidR="00353955" w:rsidRPr="002F1349" w:rsidRDefault="00353955" w:rsidP="00353955">
      <w:pPr>
        <w:spacing w:after="120" w:line="240" w:lineRule="auto"/>
        <w:jc w:val="both"/>
        <w:rPr>
          <w:sz w:val="12"/>
          <w:szCs w:val="12"/>
        </w:rPr>
      </w:pPr>
    </w:p>
    <w:p w14:paraId="2E6971F0" w14:textId="77777777" w:rsidR="00353955" w:rsidRPr="00D61B19" w:rsidRDefault="00353955" w:rsidP="00353955">
      <w:pPr>
        <w:pStyle w:val="Paragrafoelenco"/>
        <w:numPr>
          <w:ilvl w:val="0"/>
          <w:numId w:val="1"/>
        </w:numPr>
        <w:spacing w:after="120" w:line="240" w:lineRule="auto"/>
        <w:jc w:val="both"/>
        <w:rPr>
          <w:i/>
        </w:rPr>
      </w:pPr>
      <w:r w:rsidRPr="00D61B19">
        <w:rPr>
          <w:i/>
        </w:rPr>
        <w:t>Bonifiche ambientali</w:t>
      </w:r>
    </w:p>
    <w:p w14:paraId="1E44C42E" w14:textId="0F2B5DCA" w:rsidR="00353955" w:rsidRPr="00D61B19" w:rsidRDefault="00724C6A" w:rsidP="00353955">
      <w:pPr>
        <w:spacing w:after="120" w:line="240" w:lineRule="auto"/>
        <w:jc w:val="both"/>
      </w:pPr>
      <w:r>
        <w:t>S</w:t>
      </w:r>
      <w:r w:rsidR="00353955" w:rsidRPr="00D61B19">
        <w:t>e l’installazione è sottoposta alla procedura di cui all’art. 242 del medesimo Decreto, allegare:</w:t>
      </w:r>
    </w:p>
    <w:p w14:paraId="4F26D0D5" w14:textId="255B6CC0" w:rsidR="00353955" w:rsidRPr="00D61B19" w:rsidRDefault="00353955" w:rsidP="00353955">
      <w:pPr>
        <w:pStyle w:val="Paragrafoelenco"/>
        <w:numPr>
          <w:ilvl w:val="0"/>
          <w:numId w:val="3"/>
        </w:numPr>
        <w:spacing w:after="120" w:line="240" w:lineRule="auto"/>
        <w:jc w:val="both"/>
      </w:pPr>
      <w:r w:rsidRPr="00D61B19">
        <w:t xml:space="preserve">documentazione tecnica attinente </w:t>
      </w:r>
      <w:r w:rsidR="00EE6CB9" w:rsidRPr="00D61B19">
        <w:t>alle</w:t>
      </w:r>
      <w:r w:rsidRPr="00D61B19">
        <w:t xml:space="preserve"> attività di messa in sicurezza di emergenza e relativo monitoraggio;</w:t>
      </w:r>
    </w:p>
    <w:p w14:paraId="1F265718" w14:textId="77777777" w:rsidR="00353955" w:rsidRPr="00D61B19" w:rsidRDefault="00353955" w:rsidP="00353955">
      <w:pPr>
        <w:pStyle w:val="Paragrafoelenco"/>
        <w:numPr>
          <w:ilvl w:val="0"/>
          <w:numId w:val="3"/>
        </w:numPr>
        <w:spacing w:after="120" w:line="240" w:lineRule="auto"/>
        <w:jc w:val="both"/>
      </w:pPr>
      <w:r w:rsidRPr="00D61B19">
        <w:t>piano di caratterizzazione:</w:t>
      </w:r>
    </w:p>
    <w:p w14:paraId="1CE7F3C9" w14:textId="77777777" w:rsidR="00353955" w:rsidRPr="00D61B19" w:rsidRDefault="00353955" w:rsidP="00353955">
      <w:pPr>
        <w:pStyle w:val="Paragrafoelenco"/>
        <w:numPr>
          <w:ilvl w:val="0"/>
          <w:numId w:val="5"/>
        </w:numPr>
        <w:spacing w:after="120" w:line="240" w:lineRule="auto"/>
        <w:ind w:left="1418" w:hanging="284"/>
        <w:jc w:val="both"/>
      </w:pPr>
      <w:r w:rsidRPr="00D61B19">
        <w:t>se completo: modello concettuale definitivo e cartografie di distribuzione degli inquinanti nelle varie  matrici interessate;</w:t>
      </w:r>
    </w:p>
    <w:p w14:paraId="0980251D" w14:textId="77777777" w:rsidR="00353955" w:rsidRPr="00D61B19" w:rsidRDefault="00353955" w:rsidP="00353955">
      <w:pPr>
        <w:pStyle w:val="Paragrafoelenco"/>
        <w:numPr>
          <w:ilvl w:val="0"/>
          <w:numId w:val="5"/>
        </w:numPr>
        <w:spacing w:after="120" w:line="240" w:lineRule="auto"/>
        <w:ind w:left="1418" w:hanging="284"/>
        <w:jc w:val="both"/>
      </w:pPr>
      <w:r w:rsidRPr="00D61B19">
        <w:t>se incompleto: modello concettuale preliminare e piano delle investigazioni iniziali;</w:t>
      </w:r>
    </w:p>
    <w:p w14:paraId="141C7AC4" w14:textId="77777777" w:rsidR="002E678B" w:rsidRPr="00D61B19" w:rsidRDefault="002E678B" w:rsidP="002E678B">
      <w:pPr>
        <w:pStyle w:val="Paragrafoelenco"/>
        <w:numPr>
          <w:ilvl w:val="0"/>
          <w:numId w:val="3"/>
        </w:numPr>
        <w:spacing w:after="120" w:line="240" w:lineRule="auto"/>
        <w:jc w:val="both"/>
      </w:pPr>
      <w:r w:rsidRPr="00D61B19">
        <w:t>progetto di bonifica preliminare o definitivo;</w:t>
      </w:r>
    </w:p>
    <w:p w14:paraId="239E71A5" w14:textId="77777777" w:rsidR="002E678B" w:rsidRDefault="002E678B" w:rsidP="002E678B">
      <w:pPr>
        <w:pStyle w:val="Paragrafoelenco"/>
        <w:numPr>
          <w:ilvl w:val="0"/>
          <w:numId w:val="3"/>
        </w:numPr>
        <w:spacing w:after="120" w:line="240" w:lineRule="auto"/>
        <w:jc w:val="both"/>
      </w:pPr>
      <w:r w:rsidRPr="00D61B19">
        <w:t>documentazione relativa alla bonifica avvenuta.</w:t>
      </w:r>
    </w:p>
    <w:p w14:paraId="00C247BD" w14:textId="77777777" w:rsidR="00724C6A" w:rsidRPr="002F1349" w:rsidRDefault="00724C6A" w:rsidP="002E678B">
      <w:pPr>
        <w:spacing w:after="120" w:line="240" w:lineRule="auto"/>
        <w:jc w:val="both"/>
        <w:rPr>
          <w:sz w:val="12"/>
          <w:szCs w:val="12"/>
        </w:rPr>
      </w:pPr>
    </w:p>
    <w:p w14:paraId="46ED9E93" w14:textId="77777777" w:rsidR="002E678B" w:rsidRPr="00D61B19" w:rsidRDefault="002E678B" w:rsidP="002E678B">
      <w:pPr>
        <w:pStyle w:val="Paragrafoelenco"/>
        <w:numPr>
          <w:ilvl w:val="0"/>
          <w:numId w:val="1"/>
        </w:numPr>
        <w:spacing w:after="120" w:line="240" w:lineRule="auto"/>
        <w:jc w:val="both"/>
        <w:rPr>
          <w:i/>
        </w:rPr>
      </w:pPr>
      <w:r w:rsidRPr="00D61B19">
        <w:rPr>
          <w:i/>
        </w:rPr>
        <w:t>Industrie a rischio di incidenti rilevanti</w:t>
      </w:r>
    </w:p>
    <w:p w14:paraId="24E95614" w14:textId="13933998" w:rsidR="00353955" w:rsidRPr="00D61B19" w:rsidRDefault="009017B7" w:rsidP="002E678B">
      <w:pPr>
        <w:spacing w:after="120" w:line="240" w:lineRule="auto"/>
        <w:jc w:val="both"/>
      </w:pPr>
      <w:r w:rsidRPr="00D61B19">
        <w:t>Indicare</w:t>
      </w:r>
      <w:r w:rsidR="002E678B" w:rsidRPr="00D61B19">
        <w:t xml:space="preserve"> se l’installazione è soggetta agli adempimenti di cui al D.</w:t>
      </w:r>
      <w:r w:rsidR="00724C6A">
        <w:t xml:space="preserve"> </w:t>
      </w:r>
      <w:r w:rsidR="002E678B" w:rsidRPr="00D61B19">
        <w:t>L.vo n. 105/2015 (e s.m.i.) recante “Attuazione della direttiva 2012/18/UE relativa al controllo del pericolo di incidenti rilevanti con</w:t>
      </w:r>
      <w:r w:rsidRPr="00D61B19">
        <w:t xml:space="preserve">nessi con sostanze pericolose”, </w:t>
      </w:r>
      <w:r w:rsidR="00ED0EFC" w:rsidRPr="00D61B19">
        <w:t>riportando</w:t>
      </w:r>
      <w:r w:rsidRPr="00D61B19">
        <w:t xml:space="preserve"> le valutazioni tecniche finali e le eventuali prescrizioni imposte dal CTR (art. 17, comma 3 del citato Decreto).</w:t>
      </w:r>
    </w:p>
    <w:p w14:paraId="26980D97" w14:textId="77777777" w:rsidR="002E678B" w:rsidRPr="002F1349" w:rsidRDefault="002E678B" w:rsidP="002E678B">
      <w:pPr>
        <w:spacing w:after="120" w:line="240" w:lineRule="auto"/>
        <w:jc w:val="both"/>
        <w:rPr>
          <w:sz w:val="12"/>
          <w:szCs w:val="12"/>
        </w:rPr>
      </w:pPr>
    </w:p>
    <w:p w14:paraId="324E28E8" w14:textId="77777777" w:rsidR="002E678B" w:rsidRPr="00D61B19" w:rsidRDefault="002E678B" w:rsidP="002E678B">
      <w:pPr>
        <w:pStyle w:val="Paragrafoelenco"/>
        <w:numPr>
          <w:ilvl w:val="0"/>
          <w:numId w:val="1"/>
        </w:numPr>
        <w:spacing w:after="120" w:line="240" w:lineRule="auto"/>
        <w:jc w:val="both"/>
        <w:rPr>
          <w:i/>
        </w:rPr>
      </w:pPr>
      <w:r w:rsidRPr="00D61B19">
        <w:rPr>
          <w:i/>
        </w:rPr>
        <w:t>Valutazione integrata dell’inquinamento</w:t>
      </w:r>
    </w:p>
    <w:p w14:paraId="7B8417F5" w14:textId="5A9B422D" w:rsidR="002E678B" w:rsidRPr="00D61B19" w:rsidRDefault="002E678B" w:rsidP="002E678B">
      <w:pPr>
        <w:pStyle w:val="Paragrafoelenco"/>
        <w:numPr>
          <w:ilvl w:val="0"/>
          <w:numId w:val="2"/>
        </w:numPr>
        <w:spacing w:after="120" w:line="240" w:lineRule="auto"/>
        <w:jc w:val="both"/>
      </w:pPr>
      <w:r w:rsidRPr="00D61B19">
        <w:t xml:space="preserve">Descrivere nel dettaglio la valutazione </w:t>
      </w:r>
      <w:r w:rsidR="00187DB8" w:rsidRPr="00D61B19">
        <w:t xml:space="preserve">complessiva dell’inquinamento ambientale provocato dall’installazione in termini di emissioni in atmosfera, scarichi idrici, emissioni </w:t>
      </w:r>
      <w:r w:rsidR="003F620E">
        <w:t>di rumore</w:t>
      </w:r>
      <w:r w:rsidR="00187DB8" w:rsidRPr="00D61B19">
        <w:t>, rifiuti, e</w:t>
      </w:r>
      <w:r w:rsidR="003F620E">
        <w:t>t</w:t>
      </w:r>
      <w:r w:rsidR="00187DB8" w:rsidRPr="00D61B19">
        <w:t>c.</w:t>
      </w:r>
    </w:p>
    <w:p w14:paraId="1597FD61" w14:textId="77777777" w:rsidR="00187DB8" w:rsidRPr="00D61B19" w:rsidRDefault="00187DB8" w:rsidP="002E678B">
      <w:pPr>
        <w:pStyle w:val="Paragrafoelenco"/>
        <w:numPr>
          <w:ilvl w:val="0"/>
          <w:numId w:val="2"/>
        </w:numPr>
        <w:spacing w:after="120" w:line="240" w:lineRule="auto"/>
        <w:jc w:val="both"/>
      </w:pPr>
      <w:r w:rsidRPr="00D61B19">
        <w:t>Riportare la valutazione complessiva dei consumi energetici, indicando i dati riassuntivi, mediante tabelle e con riferimento alla Scheda L, evidenziando anche l’eventuale impiego di rifiuti nel recupero energetico.</w:t>
      </w:r>
    </w:p>
    <w:p w14:paraId="02E030F5" w14:textId="77777777" w:rsidR="00187DB8" w:rsidRPr="00D61B19" w:rsidRDefault="00187DB8" w:rsidP="002E678B">
      <w:pPr>
        <w:pStyle w:val="Paragrafoelenco"/>
        <w:numPr>
          <w:ilvl w:val="0"/>
          <w:numId w:val="2"/>
        </w:numPr>
        <w:spacing w:after="120" w:line="240" w:lineRule="auto"/>
        <w:jc w:val="both"/>
      </w:pPr>
      <w:r w:rsidRPr="00D61B19">
        <w:lastRenderedPageBreak/>
        <w:t>Descrivere le tecniche già adottate per prevenire l’inquinamento, indicando nello specifico gli interventi tesi a ridurre le emissioni in aria, in acqua, a minimizzare la produzione di rifiuti e/o a ridurre i consumi energetici, idrici e di materie prime pericolose.</w:t>
      </w:r>
    </w:p>
    <w:p w14:paraId="6DC2DBC0" w14:textId="77777777" w:rsidR="00187DB8" w:rsidRPr="00D61B19" w:rsidRDefault="00187DB8" w:rsidP="002E678B">
      <w:pPr>
        <w:pStyle w:val="Paragrafoelenco"/>
        <w:numPr>
          <w:ilvl w:val="0"/>
          <w:numId w:val="2"/>
        </w:numPr>
        <w:spacing w:after="120" w:line="240" w:lineRule="auto"/>
        <w:jc w:val="both"/>
      </w:pPr>
      <w:r w:rsidRPr="00D61B19">
        <w:t xml:space="preserve">Descrivere le tecniche che si intende adottare per prevenire l’inquinamento integrato, con riferimento alle eventuali BAT-Conclusions disponibili, indicando gli interventi che tendono a ridurre i consumi energetici, di acqua e di  materie prime pericolose, in conformità ai punti di seguito riportati e tenuto conto dei costi e dei benefici che possano risultare da un’azione e da un principio di precauzione e prevenzione e della possibilità che la tecnica scelta possa intervenire su più ecosistemi contemporaneamente. Tali scelte devono essere effettuate in base alle </w:t>
      </w:r>
      <w:r w:rsidR="00B92FE7" w:rsidRPr="00D61B19">
        <w:t>seguenti considerazioni e princì</w:t>
      </w:r>
      <w:r w:rsidRPr="00D61B19">
        <w:t>pi:</w:t>
      </w:r>
    </w:p>
    <w:p w14:paraId="67755028" w14:textId="77777777" w:rsidR="00187DB8" w:rsidRPr="00D61B19" w:rsidRDefault="00187DB8" w:rsidP="00187DB8">
      <w:pPr>
        <w:pStyle w:val="Paragrafoelenco"/>
        <w:numPr>
          <w:ilvl w:val="0"/>
          <w:numId w:val="3"/>
        </w:numPr>
        <w:spacing w:after="120" w:line="240" w:lineRule="auto"/>
        <w:jc w:val="both"/>
      </w:pPr>
      <w:r w:rsidRPr="00D61B19">
        <w:t>impiego di tecniche a scarsa produzione di rifiuti o con produzione di residui reimpiegabili nel ciclo produttivo all’interno della stessa attività, come materia prima e/o intermedio o come fonte di rinnovabile recupero energetico dimostrabile con la riduzione dei consumi di combustibili tradizionali</w:t>
      </w:r>
      <w:r w:rsidR="00F20338" w:rsidRPr="00D61B19">
        <w:t>, purché</w:t>
      </w:r>
      <w:r w:rsidR="00183CB2" w:rsidRPr="00D61B19">
        <w:t xml:space="preserve"> non venga utilizzato un processo impattante per l’ambiente con immissione quali-quantitativa di inquinanti superiore a quella derivante dal processo tradizionale (o comunque confrontabile) o non generi quantità notevoli di rifiuto o non produca rifiuti pericolosi o non generi inquinamento acustico ed elettromagnetico;</w:t>
      </w:r>
    </w:p>
    <w:p w14:paraId="1A910598" w14:textId="77777777" w:rsidR="00183CB2" w:rsidRPr="00D61B19" w:rsidRDefault="00183CB2" w:rsidP="00187DB8">
      <w:pPr>
        <w:pStyle w:val="Paragrafoelenco"/>
        <w:numPr>
          <w:ilvl w:val="0"/>
          <w:numId w:val="3"/>
        </w:numPr>
        <w:spacing w:after="120" w:line="240" w:lineRule="auto"/>
        <w:jc w:val="both"/>
      </w:pPr>
      <w:r w:rsidRPr="00D61B19">
        <w:t>impiego di sostanze singole e/o in miscela meno pericolose rispetto a quelle utilizzate nel processo attuale o comunque non generanti processi, prodotti o sottoprodotti pericolosi sia in termini di emissioni nell’ambiente, sia in termini di produzione di rifiuti e di maggiori consumi di energia;</w:t>
      </w:r>
    </w:p>
    <w:p w14:paraId="489063BF" w14:textId="77777777" w:rsidR="00183CB2" w:rsidRPr="00D61B19" w:rsidRDefault="00183CB2" w:rsidP="00187DB8">
      <w:pPr>
        <w:pStyle w:val="Paragrafoelenco"/>
        <w:numPr>
          <w:ilvl w:val="0"/>
          <w:numId w:val="3"/>
        </w:numPr>
        <w:spacing w:after="120" w:line="240" w:lineRule="auto"/>
        <w:jc w:val="both"/>
      </w:pPr>
      <w:r w:rsidRPr="00D61B19">
        <w:t>riduzione del consumo di materie prime, compresa anche la varia</w:t>
      </w:r>
      <w:r w:rsidR="00DA1194">
        <w:t>zione della natura delle stesse e</w:t>
      </w:r>
      <w:r w:rsidRPr="00D61B19">
        <w:t xml:space="preserve"> l’acqua usata nel processo</w:t>
      </w:r>
      <w:r w:rsidR="00F20338" w:rsidRPr="00D61B19">
        <w:t>, anche attraverso sistemi di recupero di calore, e dell’efficienza dei sistemi di produzione ed utilizzo di energia, nonché di sistemi atti a recuperare energie a basso contenuto entalpico;</w:t>
      </w:r>
    </w:p>
    <w:p w14:paraId="664F73D2" w14:textId="77777777" w:rsidR="00F20338" w:rsidRPr="00D61B19" w:rsidRDefault="0024791D" w:rsidP="00187DB8">
      <w:pPr>
        <w:pStyle w:val="Paragrafoelenco"/>
        <w:numPr>
          <w:ilvl w:val="0"/>
          <w:numId w:val="3"/>
        </w:numPr>
        <w:spacing w:after="120" w:line="240" w:lineRule="auto"/>
        <w:jc w:val="both"/>
      </w:pPr>
      <w:r w:rsidRPr="00D61B19">
        <w:t>sviluppo di tecniche per il recupero ed il ricircolo di sostanze emesse all’interno del processo e, ove opportuno, dei rifiuti;</w:t>
      </w:r>
    </w:p>
    <w:p w14:paraId="111B2C8A" w14:textId="77777777" w:rsidR="0024791D" w:rsidRPr="00D61B19" w:rsidRDefault="00F53FA0" w:rsidP="00187DB8">
      <w:pPr>
        <w:pStyle w:val="Paragrafoelenco"/>
        <w:numPr>
          <w:ilvl w:val="0"/>
          <w:numId w:val="3"/>
        </w:numPr>
        <w:spacing w:after="120" w:line="240" w:lineRule="auto"/>
        <w:jc w:val="both"/>
      </w:pPr>
      <w:r w:rsidRPr="00D61B19">
        <w:t>impiego di processi e/o fasi di processo, sistemi o metodi operativi comparabili, sperimentati con successo su scala industriale, purché non comportino maggiore produzione di rifiuti o maggior consumo energetico o rientrino tra i processi soggetti ad attività a rischio di incidente rilevante o generino inquinamento acustico ed elettromagnetico;</w:t>
      </w:r>
    </w:p>
    <w:p w14:paraId="5A88572A" w14:textId="77777777" w:rsidR="00F53FA0" w:rsidRPr="00D61B19" w:rsidRDefault="00F53FA0" w:rsidP="00F53FA0">
      <w:pPr>
        <w:pStyle w:val="Paragrafoelenco"/>
        <w:numPr>
          <w:ilvl w:val="0"/>
          <w:numId w:val="3"/>
        </w:numPr>
        <w:spacing w:after="120" w:line="240" w:lineRule="auto"/>
        <w:jc w:val="both"/>
      </w:pPr>
      <w:r w:rsidRPr="00D61B19">
        <w:t>progressi in campo tecnico ed evoluzione delle conoscenze in campo scientifico;</w:t>
      </w:r>
    </w:p>
    <w:p w14:paraId="3B84C677" w14:textId="77777777" w:rsidR="00F53FA0" w:rsidRPr="00D61B19" w:rsidRDefault="009C63B3" w:rsidP="00F53FA0">
      <w:pPr>
        <w:pStyle w:val="Paragrafoelenco"/>
        <w:numPr>
          <w:ilvl w:val="0"/>
          <w:numId w:val="3"/>
        </w:numPr>
        <w:spacing w:after="120" w:line="240" w:lineRule="auto"/>
        <w:jc w:val="both"/>
      </w:pPr>
      <w:r w:rsidRPr="00D61B19">
        <w:t>riduzione qualitativa e quantitativa degli effetti e del volume delle emissioni con ricorso, ove possibile, all’utilizzo di processi, di impianti e di materie prime meno impattanti sull’ambiente;</w:t>
      </w:r>
    </w:p>
    <w:p w14:paraId="6FBEA5C2" w14:textId="77777777" w:rsidR="009C63B3" w:rsidRPr="00D61B19" w:rsidRDefault="009C63B3" w:rsidP="00F53FA0">
      <w:pPr>
        <w:pStyle w:val="Paragrafoelenco"/>
        <w:numPr>
          <w:ilvl w:val="0"/>
          <w:numId w:val="3"/>
        </w:numPr>
        <w:spacing w:after="120" w:line="240" w:lineRule="auto"/>
        <w:jc w:val="both"/>
      </w:pPr>
      <w:r w:rsidRPr="00D61B19">
        <w:t>necessità di prevenire o ridurre al minimo l’impatto globale sull’ambiente delle emissioni e dei rischi, intervenendo prioritariamente sulle materie prime (pericolosità e quantità), sulla scelta univoca del processo produttivo e dell’impianto produttivo, sulla pianificazione territoriale atta a riallocare attività produttive simili o assimilabili in poli appositamente attrezzati;</w:t>
      </w:r>
    </w:p>
    <w:p w14:paraId="7FE9FE35" w14:textId="77777777" w:rsidR="009C63B3" w:rsidRPr="00D61B19" w:rsidRDefault="009C63B3" w:rsidP="00F53FA0">
      <w:pPr>
        <w:pStyle w:val="Paragrafoelenco"/>
        <w:numPr>
          <w:ilvl w:val="0"/>
          <w:numId w:val="3"/>
        </w:numPr>
        <w:spacing w:after="120" w:line="240" w:lineRule="auto"/>
        <w:jc w:val="both"/>
      </w:pPr>
      <w:r w:rsidRPr="00D61B19">
        <w:t>necessità di prevenire gli incidenti o ridurre al minimo le conseguenze sull’ambiente attraverso un’accurata analisi di prevenzione e di applicazione del sistema di gestione ambientale;</w:t>
      </w:r>
    </w:p>
    <w:p w14:paraId="4ECA2579" w14:textId="77777777" w:rsidR="009C63B3" w:rsidRPr="00D61B19" w:rsidRDefault="009C63B3" w:rsidP="00F53FA0">
      <w:pPr>
        <w:pStyle w:val="Paragrafoelenco"/>
        <w:numPr>
          <w:ilvl w:val="0"/>
          <w:numId w:val="3"/>
        </w:numPr>
        <w:spacing w:after="120" w:line="240" w:lineRule="auto"/>
        <w:jc w:val="both"/>
      </w:pPr>
      <w:r w:rsidRPr="00D61B19">
        <w:t>tempo necessario per applicare una migliore tecnica disponibile;</w:t>
      </w:r>
    </w:p>
    <w:p w14:paraId="3C0C744A" w14:textId="77777777" w:rsidR="007E2726" w:rsidRDefault="009C63B3" w:rsidP="00F53FA0">
      <w:pPr>
        <w:pStyle w:val="Paragrafoelenco"/>
        <w:numPr>
          <w:ilvl w:val="0"/>
          <w:numId w:val="3"/>
        </w:numPr>
        <w:spacing w:after="120" w:line="240" w:lineRule="auto"/>
        <w:jc w:val="both"/>
      </w:pPr>
      <w:r w:rsidRPr="00D61B19">
        <w:t>tempistica degli interventi atti alla riduzione integrata dell’inquinamento</w:t>
      </w:r>
      <w:r w:rsidR="007E2726">
        <w:t>;</w:t>
      </w:r>
    </w:p>
    <w:p w14:paraId="44D612D9" w14:textId="77777777" w:rsidR="009C63B3" w:rsidRPr="005645B2" w:rsidRDefault="007E2726" w:rsidP="00F53FA0">
      <w:pPr>
        <w:pStyle w:val="Paragrafoelenco"/>
        <w:numPr>
          <w:ilvl w:val="0"/>
          <w:numId w:val="3"/>
        </w:numPr>
        <w:spacing w:after="120" w:line="240" w:lineRule="auto"/>
        <w:jc w:val="both"/>
      </w:pPr>
      <w:r w:rsidRPr="005645B2">
        <w:t>indicare le BAT-Conclusions (nel caso non siano state pubblicate le BAT</w:t>
      </w:r>
      <w:r w:rsidR="005645B2">
        <w:t>-</w:t>
      </w:r>
      <w:r w:rsidRPr="005645B2">
        <w:t>C</w:t>
      </w:r>
      <w:r w:rsidR="001A032D" w:rsidRPr="005645B2">
        <w:t xml:space="preserve"> utilizzare i riferimenti ai BREF) applicate o da applicare all’installazione, utilizzando lo schema di seguito riportato:</w:t>
      </w:r>
      <w:r w:rsidRPr="005645B2">
        <w:t xml:space="preserve"> </w:t>
      </w:r>
    </w:p>
    <w:p w14:paraId="639DF21C" w14:textId="77777777" w:rsidR="00AF7F5D" w:rsidRPr="00945A9A" w:rsidRDefault="00AF7F5D" w:rsidP="00C25C4E">
      <w:pPr>
        <w:pStyle w:val="Paragrafoelenco"/>
        <w:spacing w:after="120" w:line="240" w:lineRule="auto"/>
        <w:jc w:val="both"/>
        <w:rPr>
          <w:i/>
          <w:highlight w:val="yellow"/>
        </w:rPr>
        <w:sectPr w:rsidR="00AF7F5D" w:rsidRPr="00945A9A" w:rsidSect="009E739A">
          <w:headerReference w:type="default" r:id="rId8"/>
          <w:footerReference w:type="default" r:id="rId9"/>
          <w:pgSz w:w="11906" w:h="16838"/>
          <w:pgMar w:top="594" w:right="1134" w:bottom="1134" w:left="1134" w:header="708" w:footer="708" w:gutter="0"/>
          <w:cols w:space="708"/>
          <w:docGrid w:linePitch="360"/>
        </w:sectPr>
      </w:pPr>
    </w:p>
    <w:p w14:paraId="3D5E0FDD" w14:textId="77777777" w:rsidR="00C25C4E" w:rsidRPr="007E2726" w:rsidRDefault="00C25C4E" w:rsidP="00C25C4E">
      <w:pPr>
        <w:pStyle w:val="Paragrafoelenco"/>
        <w:spacing w:after="120" w:line="240" w:lineRule="auto"/>
        <w:jc w:val="both"/>
        <w:rPr>
          <w:i/>
          <w:highlight w:val="yellow"/>
        </w:rPr>
      </w:pPr>
    </w:p>
    <w:tbl>
      <w:tblPr>
        <w:tblpPr w:leftFromText="141" w:rightFromText="141" w:vertAnchor="text" w:tblpXSpec="righ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CellMar>
          <w:left w:w="70" w:type="dxa"/>
          <w:right w:w="70" w:type="dxa"/>
        </w:tblCellMar>
        <w:tblLook w:val="0000" w:firstRow="0" w:lastRow="0" w:firstColumn="0" w:lastColumn="0" w:noHBand="0" w:noVBand="0"/>
      </w:tblPr>
      <w:tblGrid>
        <w:gridCol w:w="1644"/>
        <w:gridCol w:w="1314"/>
        <w:gridCol w:w="1531"/>
        <w:gridCol w:w="1477"/>
        <w:gridCol w:w="1543"/>
        <w:gridCol w:w="1404"/>
        <w:gridCol w:w="1123"/>
        <w:gridCol w:w="1824"/>
        <w:gridCol w:w="1543"/>
        <w:gridCol w:w="1697"/>
      </w:tblGrid>
      <w:tr w:rsidR="001A032D" w:rsidRPr="005645B2" w14:paraId="1B5CA083" w14:textId="77777777" w:rsidTr="00AF7F5D">
        <w:trPr>
          <w:cantSplit/>
          <w:trHeight w:val="402"/>
        </w:trPr>
        <w:tc>
          <w:tcPr>
            <w:tcW w:w="5000" w:type="pct"/>
            <w:gridSpan w:val="10"/>
            <w:tcBorders>
              <w:bottom w:val="single" w:sz="4" w:space="0" w:color="auto"/>
            </w:tcBorders>
            <w:shd w:val="pct10" w:color="auto" w:fill="auto"/>
            <w:vAlign w:val="center"/>
          </w:tcPr>
          <w:p w14:paraId="5C935625" w14:textId="77777777" w:rsidR="001A032D" w:rsidRPr="005645B2" w:rsidRDefault="001A032D" w:rsidP="00945A9A">
            <w:pPr>
              <w:pStyle w:val="Titolo1"/>
              <w:spacing w:before="0" w:after="0"/>
              <w:jc w:val="left"/>
              <w:rPr>
                <w:rFonts w:asciiTheme="minorHAnsi" w:hAnsiTheme="minorHAnsi"/>
                <w:b w:val="0"/>
                <w:sz w:val="20"/>
                <w:u w:val="none"/>
              </w:rPr>
            </w:pPr>
            <w:r w:rsidRPr="005645B2">
              <w:rPr>
                <w:rFonts w:asciiTheme="minorHAnsi" w:hAnsiTheme="minorHAnsi"/>
                <w:b w:val="0"/>
                <w:sz w:val="20"/>
                <w:u w:val="none"/>
              </w:rPr>
              <w:t>BAT applicate all’installazione</w:t>
            </w:r>
          </w:p>
        </w:tc>
      </w:tr>
      <w:tr w:rsidR="00AF7F5D" w:rsidRPr="005645B2" w14:paraId="0A11BAD4" w14:textId="77777777" w:rsidTr="00AF7F5D">
        <w:trPr>
          <w:cantSplit/>
          <w:trHeight w:val="402"/>
        </w:trPr>
        <w:tc>
          <w:tcPr>
            <w:tcW w:w="544" w:type="pct"/>
            <w:vMerge w:val="restart"/>
            <w:shd w:val="clear" w:color="auto" w:fill="auto"/>
            <w:vAlign w:val="center"/>
          </w:tcPr>
          <w:p w14:paraId="4B86779D" w14:textId="77777777" w:rsidR="00AF7F5D" w:rsidRPr="005645B2" w:rsidRDefault="00AF7F5D" w:rsidP="001A032D">
            <w:pPr>
              <w:spacing w:after="0" w:line="240" w:lineRule="auto"/>
              <w:jc w:val="center"/>
              <w:rPr>
                <w:sz w:val="20"/>
                <w:szCs w:val="20"/>
              </w:rPr>
            </w:pPr>
            <w:bookmarkStart w:id="0" w:name="__RefHeading___Toc437436561"/>
            <w:bookmarkEnd w:id="0"/>
            <w:r w:rsidRPr="005645B2">
              <w:rPr>
                <w:sz w:val="20"/>
                <w:szCs w:val="20"/>
              </w:rPr>
              <w:t>Comparto/</w:t>
            </w:r>
          </w:p>
          <w:p w14:paraId="00A79A74" w14:textId="77777777" w:rsidR="00AF7F5D" w:rsidRPr="005645B2" w:rsidRDefault="00AF7F5D" w:rsidP="001A032D">
            <w:pPr>
              <w:spacing w:after="0" w:line="240" w:lineRule="auto"/>
              <w:jc w:val="center"/>
              <w:rPr>
                <w:sz w:val="20"/>
                <w:szCs w:val="20"/>
              </w:rPr>
            </w:pPr>
            <w:r w:rsidRPr="005645B2">
              <w:rPr>
                <w:sz w:val="20"/>
                <w:szCs w:val="20"/>
              </w:rPr>
              <w:t>matrice ambientale</w:t>
            </w:r>
          </w:p>
        </w:tc>
        <w:tc>
          <w:tcPr>
            <w:tcW w:w="435" w:type="pct"/>
            <w:vMerge w:val="restart"/>
            <w:shd w:val="clear" w:color="auto" w:fill="auto"/>
            <w:vAlign w:val="center"/>
          </w:tcPr>
          <w:p w14:paraId="38DD1481" w14:textId="77777777" w:rsidR="00AF7F5D" w:rsidRPr="005645B2" w:rsidRDefault="00AF7F5D" w:rsidP="001A032D">
            <w:pPr>
              <w:spacing w:after="0" w:line="240" w:lineRule="auto"/>
              <w:jc w:val="center"/>
              <w:rPr>
                <w:sz w:val="20"/>
                <w:szCs w:val="20"/>
              </w:rPr>
            </w:pPr>
            <w:r w:rsidRPr="005645B2">
              <w:rPr>
                <w:sz w:val="20"/>
                <w:szCs w:val="20"/>
              </w:rPr>
              <w:t>Tecnica</w:t>
            </w:r>
          </w:p>
        </w:tc>
        <w:tc>
          <w:tcPr>
            <w:tcW w:w="996" w:type="pct"/>
            <w:gridSpan w:val="2"/>
            <w:shd w:val="clear" w:color="auto" w:fill="auto"/>
            <w:vAlign w:val="center"/>
          </w:tcPr>
          <w:p w14:paraId="146873D5" w14:textId="77777777" w:rsidR="00AF7F5D" w:rsidRPr="005645B2" w:rsidRDefault="00AF7F5D" w:rsidP="001A032D">
            <w:pPr>
              <w:spacing w:after="0" w:line="240" w:lineRule="auto"/>
              <w:jc w:val="center"/>
              <w:rPr>
                <w:sz w:val="20"/>
                <w:szCs w:val="20"/>
              </w:rPr>
            </w:pPr>
            <w:r w:rsidRPr="005645B2">
              <w:rPr>
                <w:sz w:val="20"/>
                <w:szCs w:val="20"/>
              </w:rPr>
              <w:t>Riferimenti BAT-Conclusions e BREF di settore</w:t>
            </w:r>
          </w:p>
        </w:tc>
        <w:tc>
          <w:tcPr>
            <w:tcW w:w="976" w:type="pct"/>
            <w:gridSpan w:val="2"/>
            <w:shd w:val="clear" w:color="auto" w:fill="auto"/>
            <w:vAlign w:val="center"/>
          </w:tcPr>
          <w:p w14:paraId="06305E97" w14:textId="77777777" w:rsidR="00AF7F5D" w:rsidRPr="005645B2" w:rsidRDefault="00AF7F5D" w:rsidP="001A032D">
            <w:pPr>
              <w:spacing w:after="0" w:line="240" w:lineRule="auto"/>
              <w:jc w:val="center"/>
              <w:rPr>
                <w:sz w:val="20"/>
                <w:szCs w:val="20"/>
              </w:rPr>
            </w:pPr>
            <w:r w:rsidRPr="005645B2">
              <w:rPr>
                <w:sz w:val="20"/>
                <w:szCs w:val="20"/>
              </w:rPr>
              <w:t>Riferimenti BAT-Conclusions e BREF non di settore</w:t>
            </w:r>
          </w:p>
        </w:tc>
        <w:tc>
          <w:tcPr>
            <w:tcW w:w="372" w:type="pct"/>
            <w:vMerge w:val="restart"/>
            <w:shd w:val="clear" w:color="auto" w:fill="auto"/>
            <w:textDirection w:val="btLr"/>
            <w:vAlign w:val="center"/>
          </w:tcPr>
          <w:p w14:paraId="08A980C7" w14:textId="77777777" w:rsidR="00AF7F5D" w:rsidRPr="005645B2" w:rsidRDefault="00AF7F5D" w:rsidP="001A032D">
            <w:pPr>
              <w:spacing w:after="0" w:line="240" w:lineRule="auto"/>
              <w:ind w:left="113" w:right="113"/>
              <w:jc w:val="center"/>
              <w:rPr>
                <w:sz w:val="20"/>
                <w:szCs w:val="20"/>
              </w:rPr>
            </w:pPr>
            <w:r w:rsidRPr="005645B2">
              <w:rPr>
                <w:sz w:val="20"/>
                <w:szCs w:val="20"/>
              </w:rPr>
              <w:t>Altri riferimenti</w:t>
            </w:r>
          </w:p>
        </w:tc>
        <w:tc>
          <w:tcPr>
            <w:tcW w:w="604" w:type="pct"/>
            <w:vMerge w:val="restart"/>
            <w:shd w:val="clear" w:color="auto" w:fill="auto"/>
            <w:vAlign w:val="center"/>
          </w:tcPr>
          <w:p w14:paraId="69BE156D" w14:textId="77777777" w:rsidR="00AF7F5D" w:rsidRPr="005645B2" w:rsidRDefault="00AF7F5D" w:rsidP="001A032D">
            <w:pPr>
              <w:spacing w:after="0" w:line="240" w:lineRule="auto"/>
              <w:jc w:val="center"/>
              <w:rPr>
                <w:sz w:val="20"/>
                <w:szCs w:val="20"/>
              </w:rPr>
            </w:pPr>
            <w:r w:rsidRPr="005645B2">
              <w:rPr>
                <w:sz w:val="20"/>
                <w:szCs w:val="20"/>
              </w:rPr>
              <w:t>Applicazione</w:t>
            </w:r>
          </w:p>
        </w:tc>
        <w:tc>
          <w:tcPr>
            <w:tcW w:w="511" w:type="pct"/>
            <w:vMerge w:val="restart"/>
            <w:vAlign w:val="center"/>
          </w:tcPr>
          <w:p w14:paraId="3C48ED36" w14:textId="2098B33F" w:rsidR="00AF7F5D" w:rsidRPr="005645B2" w:rsidRDefault="00AF7F5D" w:rsidP="001A032D">
            <w:pPr>
              <w:spacing w:after="0" w:line="240" w:lineRule="auto"/>
              <w:jc w:val="center"/>
              <w:rPr>
                <w:sz w:val="20"/>
                <w:szCs w:val="20"/>
              </w:rPr>
            </w:pPr>
            <w:r w:rsidRPr="005645B2">
              <w:rPr>
                <w:sz w:val="20"/>
                <w:szCs w:val="20"/>
              </w:rPr>
              <w:t xml:space="preserve">Per le tecniche previste e non ancora adottate indicare </w:t>
            </w:r>
            <w:r w:rsidR="002F1349">
              <w:rPr>
                <w:sz w:val="20"/>
                <w:szCs w:val="20"/>
              </w:rPr>
              <w:t>la tempistica</w:t>
            </w:r>
            <w:r w:rsidRPr="005645B2">
              <w:rPr>
                <w:sz w:val="20"/>
                <w:szCs w:val="20"/>
              </w:rPr>
              <w:t xml:space="preserve"> di attuazione</w:t>
            </w:r>
          </w:p>
        </w:tc>
        <w:tc>
          <w:tcPr>
            <w:tcW w:w="562" w:type="pct"/>
            <w:vMerge w:val="restart"/>
            <w:vAlign w:val="center"/>
          </w:tcPr>
          <w:p w14:paraId="54C0F8B2" w14:textId="77777777" w:rsidR="00AF7F5D" w:rsidRPr="005645B2" w:rsidRDefault="00AF7F5D" w:rsidP="00945A9A">
            <w:pPr>
              <w:spacing w:after="0" w:line="240" w:lineRule="auto"/>
              <w:jc w:val="center"/>
              <w:rPr>
                <w:sz w:val="20"/>
                <w:szCs w:val="20"/>
              </w:rPr>
            </w:pPr>
            <w:r w:rsidRPr="005645B2">
              <w:rPr>
                <w:sz w:val="20"/>
                <w:szCs w:val="20"/>
              </w:rPr>
              <w:t>Per le tecniche non adottate i</w:t>
            </w:r>
            <w:r w:rsidR="00945A9A" w:rsidRPr="005645B2">
              <w:rPr>
                <w:sz w:val="20"/>
                <w:szCs w:val="20"/>
              </w:rPr>
              <w:t>ndicarne le motivazioni</w:t>
            </w:r>
          </w:p>
        </w:tc>
      </w:tr>
      <w:tr w:rsidR="00AF7F5D" w:rsidRPr="005645B2" w14:paraId="63BCD0EC" w14:textId="77777777" w:rsidTr="00AF7F5D">
        <w:trPr>
          <w:cantSplit/>
          <w:trHeight w:val="454"/>
        </w:trPr>
        <w:tc>
          <w:tcPr>
            <w:tcW w:w="544" w:type="pct"/>
            <w:vMerge/>
            <w:shd w:val="clear" w:color="auto" w:fill="auto"/>
            <w:vAlign w:val="center"/>
          </w:tcPr>
          <w:p w14:paraId="65391BA6" w14:textId="77777777" w:rsidR="00AF7F5D" w:rsidRPr="005645B2" w:rsidRDefault="00AF7F5D" w:rsidP="001A032D">
            <w:pPr>
              <w:snapToGrid w:val="0"/>
              <w:spacing w:after="0" w:line="240" w:lineRule="auto"/>
              <w:jc w:val="center"/>
              <w:rPr>
                <w:rFonts w:cs="Arial"/>
                <w:i/>
                <w:iCs/>
                <w:sz w:val="20"/>
                <w:szCs w:val="20"/>
              </w:rPr>
            </w:pPr>
          </w:p>
        </w:tc>
        <w:tc>
          <w:tcPr>
            <w:tcW w:w="435" w:type="pct"/>
            <w:vMerge/>
            <w:shd w:val="clear" w:color="auto" w:fill="auto"/>
            <w:vAlign w:val="center"/>
          </w:tcPr>
          <w:p w14:paraId="5AE697D4" w14:textId="77777777" w:rsidR="00AF7F5D" w:rsidRPr="005645B2" w:rsidRDefault="00AF7F5D" w:rsidP="001A032D">
            <w:pPr>
              <w:snapToGrid w:val="0"/>
              <w:spacing w:after="0" w:line="240" w:lineRule="auto"/>
              <w:jc w:val="center"/>
              <w:rPr>
                <w:sz w:val="20"/>
                <w:szCs w:val="20"/>
              </w:rPr>
            </w:pPr>
          </w:p>
        </w:tc>
        <w:tc>
          <w:tcPr>
            <w:tcW w:w="507" w:type="pct"/>
            <w:shd w:val="clear" w:color="auto" w:fill="auto"/>
            <w:vAlign w:val="center"/>
          </w:tcPr>
          <w:p w14:paraId="5B5B88C4" w14:textId="77777777" w:rsidR="00AF7F5D" w:rsidRPr="005645B2" w:rsidRDefault="00AF7F5D" w:rsidP="001A032D">
            <w:pPr>
              <w:spacing w:after="0" w:line="240" w:lineRule="auto"/>
              <w:jc w:val="center"/>
              <w:rPr>
                <w:sz w:val="20"/>
                <w:szCs w:val="20"/>
              </w:rPr>
            </w:pPr>
            <w:r w:rsidRPr="005645B2">
              <w:rPr>
                <w:sz w:val="20"/>
                <w:szCs w:val="20"/>
              </w:rPr>
              <w:t>BAT</w:t>
            </w:r>
            <w:r w:rsidR="005645B2">
              <w:rPr>
                <w:sz w:val="20"/>
                <w:szCs w:val="20"/>
              </w:rPr>
              <w:t>-</w:t>
            </w:r>
            <w:r w:rsidRPr="005645B2">
              <w:rPr>
                <w:sz w:val="20"/>
                <w:szCs w:val="20"/>
              </w:rPr>
              <w:t>C (indicare n. BAT)</w:t>
            </w:r>
          </w:p>
        </w:tc>
        <w:tc>
          <w:tcPr>
            <w:tcW w:w="489" w:type="pct"/>
            <w:shd w:val="clear" w:color="auto" w:fill="auto"/>
            <w:vAlign w:val="center"/>
          </w:tcPr>
          <w:p w14:paraId="619A9E7E" w14:textId="77777777" w:rsidR="00AF7F5D" w:rsidRPr="005645B2" w:rsidRDefault="00AF7F5D" w:rsidP="001A032D">
            <w:pPr>
              <w:spacing w:after="0" w:line="240" w:lineRule="auto"/>
              <w:jc w:val="center"/>
              <w:rPr>
                <w:sz w:val="20"/>
                <w:szCs w:val="20"/>
              </w:rPr>
            </w:pPr>
            <w:r w:rsidRPr="005645B2">
              <w:rPr>
                <w:sz w:val="20"/>
                <w:szCs w:val="20"/>
              </w:rPr>
              <w:t>Rif. BREF (se BAT</w:t>
            </w:r>
            <w:r w:rsidR="005645B2">
              <w:rPr>
                <w:sz w:val="20"/>
                <w:szCs w:val="20"/>
              </w:rPr>
              <w:t>-</w:t>
            </w:r>
            <w:r w:rsidRPr="005645B2">
              <w:rPr>
                <w:sz w:val="20"/>
                <w:szCs w:val="20"/>
              </w:rPr>
              <w:t>C non pubblicate)</w:t>
            </w:r>
          </w:p>
        </w:tc>
        <w:tc>
          <w:tcPr>
            <w:tcW w:w="511" w:type="pct"/>
            <w:shd w:val="clear" w:color="auto" w:fill="auto"/>
            <w:vAlign w:val="center"/>
          </w:tcPr>
          <w:p w14:paraId="03BF3912" w14:textId="77777777" w:rsidR="00AF7F5D" w:rsidRPr="005645B2" w:rsidRDefault="00AF7F5D" w:rsidP="001A032D">
            <w:pPr>
              <w:spacing w:after="0" w:line="240" w:lineRule="auto"/>
              <w:jc w:val="center"/>
              <w:rPr>
                <w:sz w:val="20"/>
                <w:szCs w:val="20"/>
              </w:rPr>
            </w:pPr>
            <w:r w:rsidRPr="005645B2">
              <w:rPr>
                <w:sz w:val="20"/>
                <w:szCs w:val="20"/>
              </w:rPr>
              <w:t>BAT</w:t>
            </w:r>
            <w:r w:rsidR="005645B2">
              <w:rPr>
                <w:sz w:val="20"/>
                <w:szCs w:val="20"/>
              </w:rPr>
              <w:t>-</w:t>
            </w:r>
            <w:r w:rsidRPr="005645B2">
              <w:rPr>
                <w:sz w:val="20"/>
                <w:szCs w:val="20"/>
              </w:rPr>
              <w:t>C (indicare n. BAT)</w:t>
            </w:r>
          </w:p>
        </w:tc>
        <w:tc>
          <w:tcPr>
            <w:tcW w:w="465" w:type="pct"/>
            <w:shd w:val="clear" w:color="auto" w:fill="auto"/>
            <w:vAlign w:val="center"/>
          </w:tcPr>
          <w:p w14:paraId="59FD0D3A" w14:textId="77777777" w:rsidR="00AF7F5D" w:rsidRPr="005645B2" w:rsidRDefault="00AF7F5D" w:rsidP="001A032D">
            <w:pPr>
              <w:spacing w:after="0" w:line="240" w:lineRule="auto"/>
              <w:jc w:val="center"/>
              <w:rPr>
                <w:sz w:val="20"/>
                <w:szCs w:val="20"/>
              </w:rPr>
            </w:pPr>
            <w:r w:rsidRPr="005645B2">
              <w:rPr>
                <w:sz w:val="20"/>
                <w:szCs w:val="20"/>
              </w:rPr>
              <w:t>Rif. BREF (se BAT</w:t>
            </w:r>
            <w:r w:rsidR="005645B2">
              <w:rPr>
                <w:sz w:val="20"/>
                <w:szCs w:val="20"/>
              </w:rPr>
              <w:t>-</w:t>
            </w:r>
            <w:r w:rsidRPr="005645B2">
              <w:rPr>
                <w:sz w:val="20"/>
                <w:szCs w:val="20"/>
              </w:rPr>
              <w:t>C non pubblicate)</w:t>
            </w:r>
          </w:p>
        </w:tc>
        <w:tc>
          <w:tcPr>
            <w:tcW w:w="372" w:type="pct"/>
            <w:vMerge/>
            <w:shd w:val="clear" w:color="auto" w:fill="auto"/>
            <w:vAlign w:val="center"/>
          </w:tcPr>
          <w:p w14:paraId="5BF151EB" w14:textId="77777777" w:rsidR="00AF7F5D" w:rsidRPr="005645B2" w:rsidRDefault="00AF7F5D" w:rsidP="001A032D">
            <w:pPr>
              <w:snapToGrid w:val="0"/>
              <w:spacing w:after="0" w:line="240" w:lineRule="auto"/>
              <w:jc w:val="center"/>
              <w:rPr>
                <w:sz w:val="20"/>
                <w:szCs w:val="20"/>
              </w:rPr>
            </w:pPr>
          </w:p>
        </w:tc>
        <w:tc>
          <w:tcPr>
            <w:tcW w:w="604" w:type="pct"/>
            <w:vMerge/>
            <w:shd w:val="clear" w:color="auto" w:fill="auto"/>
            <w:vAlign w:val="center"/>
          </w:tcPr>
          <w:p w14:paraId="53E09B22" w14:textId="77777777" w:rsidR="00AF7F5D" w:rsidRPr="005645B2" w:rsidRDefault="00AF7F5D" w:rsidP="001A032D">
            <w:pPr>
              <w:snapToGrid w:val="0"/>
              <w:spacing w:after="0" w:line="240" w:lineRule="auto"/>
              <w:jc w:val="center"/>
              <w:rPr>
                <w:sz w:val="20"/>
                <w:szCs w:val="20"/>
              </w:rPr>
            </w:pPr>
          </w:p>
        </w:tc>
        <w:tc>
          <w:tcPr>
            <w:tcW w:w="511" w:type="pct"/>
            <w:vMerge/>
            <w:vAlign w:val="center"/>
          </w:tcPr>
          <w:p w14:paraId="6AAC3D5E" w14:textId="77777777" w:rsidR="00AF7F5D" w:rsidRPr="005645B2" w:rsidRDefault="00AF7F5D" w:rsidP="001A032D">
            <w:pPr>
              <w:snapToGrid w:val="0"/>
              <w:spacing w:after="0" w:line="240" w:lineRule="auto"/>
              <w:jc w:val="center"/>
              <w:rPr>
                <w:sz w:val="20"/>
                <w:szCs w:val="20"/>
              </w:rPr>
            </w:pPr>
          </w:p>
        </w:tc>
        <w:tc>
          <w:tcPr>
            <w:tcW w:w="562" w:type="pct"/>
            <w:vMerge/>
            <w:vAlign w:val="center"/>
          </w:tcPr>
          <w:p w14:paraId="6CBB2D11" w14:textId="77777777" w:rsidR="00AF7F5D" w:rsidRPr="005645B2" w:rsidRDefault="00AF7F5D" w:rsidP="001A032D">
            <w:pPr>
              <w:snapToGrid w:val="0"/>
              <w:spacing w:after="0" w:line="240" w:lineRule="auto"/>
              <w:jc w:val="center"/>
              <w:rPr>
                <w:sz w:val="20"/>
                <w:szCs w:val="20"/>
              </w:rPr>
            </w:pPr>
          </w:p>
        </w:tc>
      </w:tr>
      <w:tr w:rsidR="00AF7F5D" w:rsidRPr="005645B2" w14:paraId="2FFFDDEF" w14:textId="77777777" w:rsidTr="00AF7F5D">
        <w:trPr>
          <w:cantSplit/>
          <w:trHeight w:val="454"/>
        </w:trPr>
        <w:tc>
          <w:tcPr>
            <w:tcW w:w="544" w:type="pct"/>
            <w:shd w:val="clear" w:color="auto" w:fill="auto"/>
            <w:vAlign w:val="center"/>
          </w:tcPr>
          <w:p w14:paraId="5DA7CF5D" w14:textId="77777777" w:rsidR="00AF7F5D" w:rsidRPr="005645B2" w:rsidRDefault="00AF7F5D" w:rsidP="001A032D">
            <w:pPr>
              <w:snapToGrid w:val="0"/>
              <w:spacing w:after="0" w:line="240" w:lineRule="auto"/>
              <w:jc w:val="center"/>
              <w:rPr>
                <w:rFonts w:cs="Arial"/>
                <w:i/>
                <w:iCs/>
                <w:sz w:val="20"/>
                <w:szCs w:val="20"/>
              </w:rPr>
            </w:pPr>
          </w:p>
        </w:tc>
        <w:tc>
          <w:tcPr>
            <w:tcW w:w="435" w:type="pct"/>
            <w:shd w:val="clear" w:color="auto" w:fill="auto"/>
            <w:vAlign w:val="center"/>
          </w:tcPr>
          <w:p w14:paraId="09CB16A1" w14:textId="77777777" w:rsidR="00AF7F5D" w:rsidRPr="005645B2" w:rsidRDefault="00AF7F5D" w:rsidP="001A032D">
            <w:pPr>
              <w:snapToGrid w:val="0"/>
              <w:spacing w:after="0" w:line="240" w:lineRule="auto"/>
              <w:jc w:val="center"/>
              <w:rPr>
                <w:sz w:val="20"/>
                <w:szCs w:val="20"/>
              </w:rPr>
            </w:pPr>
          </w:p>
        </w:tc>
        <w:tc>
          <w:tcPr>
            <w:tcW w:w="507" w:type="pct"/>
            <w:shd w:val="clear" w:color="auto" w:fill="auto"/>
            <w:vAlign w:val="center"/>
          </w:tcPr>
          <w:p w14:paraId="4F2FCAEC" w14:textId="77777777" w:rsidR="00AF7F5D" w:rsidRPr="005645B2" w:rsidRDefault="00AF7F5D" w:rsidP="001A032D">
            <w:pPr>
              <w:spacing w:after="0" w:line="240" w:lineRule="auto"/>
              <w:jc w:val="center"/>
              <w:rPr>
                <w:sz w:val="20"/>
                <w:szCs w:val="20"/>
              </w:rPr>
            </w:pPr>
          </w:p>
        </w:tc>
        <w:tc>
          <w:tcPr>
            <w:tcW w:w="489" w:type="pct"/>
            <w:shd w:val="clear" w:color="auto" w:fill="auto"/>
            <w:vAlign w:val="center"/>
          </w:tcPr>
          <w:p w14:paraId="77888E8E" w14:textId="77777777" w:rsidR="00AF7F5D" w:rsidRPr="005645B2" w:rsidRDefault="00AF7F5D" w:rsidP="001A032D">
            <w:pPr>
              <w:spacing w:after="0" w:line="240" w:lineRule="auto"/>
              <w:jc w:val="center"/>
              <w:rPr>
                <w:sz w:val="20"/>
                <w:szCs w:val="20"/>
              </w:rPr>
            </w:pPr>
          </w:p>
        </w:tc>
        <w:tc>
          <w:tcPr>
            <w:tcW w:w="511" w:type="pct"/>
            <w:shd w:val="clear" w:color="auto" w:fill="auto"/>
            <w:vAlign w:val="center"/>
          </w:tcPr>
          <w:p w14:paraId="4CD1E116" w14:textId="77777777" w:rsidR="00AF7F5D" w:rsidRPr="005645B2" w:rsidRDefault="00AF7F5D" w:rsidP="001A032D">
            <w:pPr>
              <w:spacing w:after="0" w:line="240" w:lineRule="auto"/>
              <w:jc w:val="center"/>
              <w:rPr>
                <w:sz w:val="20"/>
                <w:szCs w:val="20"/>
              </w:rPr>
            </w:pPr>
          </w:p>
        </w:tc>
        <w:tc>
          <w:tcPr>
            <w:tcW w:w="465" w:type="pct"/>
            <w:shd w:val="clear" w:color="auto" w:fill="auto"/>
            <w:vAlign w:val="center"/>
          </w:tcPr>
          <w:p w14:paraId="2AB4DA71" w14:textId="77777777" w:rsidR="00AF7F5D" w:rsidRPr="005645B2" w:rsidRDefault="00AF7F5D" w:rsidP="001A032D">
            <w:pPr>
              <w:spacing w:after="0" w:line="240" w:lineRule="auto"/>
              <w:jc w:val="center"/>
              <w:rPr>
                <w:sz w:val="20"/>
                <w:szCs w:val="20"/>
              </w:rPr>
            </w:pPr>
          </w:p>
        </w:tc>
        <w:tc>
          <w:tcPr>
            <w:tcW w:w="372" w:type="pct"/>
            <w:shd w:val="clear" w:color="auto" w:fill="auto"/>
            <w:vAlign w:val="center"/>
          </w:tcPr>
          <w:p w14:paraId="772CE588" w14:textId="77777777" w:rsidR="00AF7F5D" w:rsidRPr="005645B2" w:rsidRDefault="00AF7F5D" w:rsidP="001A032D">
            <w:pPr>
              <w:snapToGrid w:val="0"/>
              <w:spacing w:after="0" w:line="240" w:lineRule="auto"/>
              <w:jc w:val="center"/>
              <w:rPr>
                <w:sz w:val="20"/>
                <w:szCs w:val="20"/>
              </w:rPr>
            </w:pPr>
          </w:p>
        </w:tc>
        <w:tc>
          <w:tcPr>
            <w:tcW w:w="604" w:type="pct"/>
            <w:shd w:val="clear" w:color="auto" w:fill="auto"/>
            <w:vAlign w:val="center"/>
          </w:tcPr>
          <w:p w14:paraId="106E935C" w14:textId="77777777" w:rsidR="00AF7F5D" w:rsidRPr="005645B2" w:rsidRDefault="00AF7F5D" w:rsidP="00AF7F5D">
            <w:pPr>
              <w:pStyle w:val="Paragrafoelenco"/>
              <w:numPr>
                <w:ilvl w:val="0"/>
                <w:numId w:val="9"/>
              </w:numPr>
              <w:tabs>
                <w:tab w:val="left" w:pos="355"/>
              </w:tabs>
              <w:snapToGrid w:val="0"/>
              <w:spacing w:after="0" w:line="240" w:lineRule="auto"/>
              <w:ind w:left="213" w:hanging="141"/>
              <w:rPr>
                <w:sz w:val="18"/>
                <w:szCs w:val="20"/>
              </w:rPr>
            </w:pPr>
            <w:r w:rsidRPr="005645B2">
              <w:rPr>
                <w:sz w:val="18"/>
                <w:szCs w:val="20"/>
              </w:rPr>
              <w:t>applicata</w:t>
            </w:r>
          </w:p>
          <w:p w14:paraId="7D17FB1F" w14:textId="77777777" w:rsidR="00AF7F5D" w:rsidRPr="005645B2" w:rsidRDefault="00AF7F5D" w:rsidP="00AF7F5D">
            <w:pPr>
              <w:pStyle w:val="Paragrafoelenco"/>
              <w:numPr>
                <w:ilvl w:val="0"/>
                <w:numId w:val="9"/>
              </w:numPr>
              <w:tabs>
                <w:tab w:val="left" w:pos="355"/>
              </w:tabs>
              <w:snapToGrid w:val="0"/>
              <w:spacing w:after="0" w:line="240" w:lineRule="auto"/>
              <w:ind w:left="213" w:hanging="141"/>
              <w:rPr>
                <w:sz w:val="18"/>
                <w:szCs w:val="20"/>
              </w:rPr>
            </w:pPr>
            <w:r w:rsidRPr="005645B2">
              <w:rPr>
                <w:sz w:val="18"/>
                <w:szCs w:val="20"/>
              </w:rPr>
              <w:t>non applicata</w:t>
            </w:r>
          </w:p>
          <w:p w14:paraId="1C09D823" w14:textId="77777777" w:rsidR="00AF7F5D" w:rsidRPr="005645B2" w:rsidRDefault="00AF7F5D" w:rsidP="00AF7F5D">
            <w:pPr>
              <w:pStyle w:val="Paragrafoelenco"/>
              <w:numPr>
                <w:ilvl w:val="0"/>
                <w:numId w:val="9"/>
              </w:numPr>
              <w:tabs>
                <w:tab w:val="left" w:pos="355"/>
              </w:tabs>
              <w:snapToGrid w:val="0"/>
              <w:spacing w:after="0" w:line="240" w:lineRule="auto"/>
              <w:ind w:left="213" w:hanging="141"/>
              <w:rPr>
                <w:sz w:val="18"/>
                <w:szCs w:val="20"/>
              </w:rPr>
            </w:pPr>
            <w:r w:rsidRPr="005645B2">
              <w:rPr>
                <w:sz w:val="18"/>
                <w:szCs w:val="20"/>
              </w:rPr>
              <w:t>non applicabile</w:t>
            </w:r>
          </w:p>
          <w:p w14:paraId="40B58491" w14:textId="77777777" w:rsidR="00AF7F5D" w:rsidRPr="005645B2" w:rsidRDefault="00AF7F5D" w:rsidP="00AF7F5D">
            <w:pPr>
              <w:pStyle w:val="Paragrafoelenco"/>
              <w:numPr>
                <w:ilvl w:val="0"/>
                <w:numId w:val="9"/>
              </w:numPr>
              <w:tabs>
                <w:tab w:val="left" w:pos="355"/>
              </w:tabs>
              <w:snapToGrid w:val="0"/>
              <w:spacing w:after="0" w:line="240" w:lineRule="auto"/>
              <w:ind w:left="213" w:hanging="141"/>
              <w:rPr>
                <w:sz w:val="20"/>
                <w:szCs w:val="20"/>
              </w:rPr>
            </w:pPr>
            <w:r w:rsidRPr="005645B2">
              <w:rPr>
                <w:sz w:val="18"/>
                <w:szCs w:val="20"/>
              </w:rPr>
              <w:t>in previsione</w:t>
            </w:r>
          </w:p>
        </w:tc>
        <w:tc>
          <w:tcPr>
            <w:tcW w:w="511" w:type="pct"/>
            <w:vAlign w:val="center"/>
          </w:tcPr>
          <w:p w14:paraId="0EAB7DF4" w14:textId="77777777" w:rsidR="00AF7F5D" w:rsidRPr="005645B2" w:rsidRDefault="00AF7F5D" w:rsidP="001A032D">
            <w:pPr>
              <w:snapToGrid w:val="0"/>
              <w:spacing w:after="0" w:line="240" w:lineRule="auto"/>
              <w:jc w:val="center"/>
              <w:rPr>
                <w:sz w:val="20"/>
                <w:szCs w:val="20"/>
              </w:rPr>
            </w:pPr>
          </w:p>
        </w:tc>
        <w:tc>
          <w:tcPr>
            <w:tcW w:w="562" w:type="pct"/>
            <w:vAlign w:val="center"/>
          </w:tcPr>
          <w:p w14:paraId="640BB3DC" w14:textId="77777777" w:rsidR="00AF7F5D" w:rsidRPr="005645B2" w:rsidRDefault="00AF7F5D" w:rsidP="001A032D">
            <w:pPr>
              <w:snapToGrid w:val="0"/>
              <w:spacing w:after="0" w:line="240" w:lineRule="auto"/>
              <w:jc w:val="center"/>
              <w:rPr>
                <w:sz w:val="20"/>
                <w:szCs w:val="20"/>
              </w:rPr>
            </w:pPr>
          </w:p>
        </w:tc>
      </w:tr>
      <w:tr w:rsidR="00AF7F5D" w:rsidRPr="005645B2" w14:paraId="78CF8D1B" w14:textId="77777777" w:rsidTr="00AF7F5D">
        <w:trPr>
          <w:cantSplit/>
          <w:trHeight w:val="454"/>
        </w:trPr>
        <w:tc>
          <w:tcPr>
            <w:tcW w:w="544" w:type="pct"/>
            <w:shd w:val="clear" w:color="auto" w:fill="auto"/>
            <w:vAlign w:val="center"/>
          </w:tcPr>
          <w:p w14:paraId="05F1D998" w14:textId="77777777" w:rsidR="00AF7F5D" w:rsidRPr="005645B2" w:rsidRDefault="00AF7F5D" w:rsidP="001A032D">
            <w:pPr>
              <w:snapToGrid w:val="0"/>
              <w:spacing w:after="0" w:line="240" w:lineRule="auto"/>
              <w:jc w:val="center"/>
              <w:rPr>
                <w:rFonts w:cs="Arial"/>
                <w:i/>
                <w:iCs/>
                <w:sz w:val="20"/>
                <w:szCs w:val="20"/>
              </w:rPr>
            </w:pPr>
          </w:p>
        </w:tc>
        <w:tc>
          <w:tcPr>
            <w:tcW w:w="435" w:type="pct"/>
            <w:shd w:val="clear" w:color="auto" w:fill="auto"/>
            <w:vAlign w:val="center"/>
          </w:tcPr>
          <w:p w14:paraId="2A353F70" w14:textId="77777777" w:rsidR="00AF7F5D" w:rsidRPr="005645B2" w:rsidRDefault="00AF7F5D" w:rsidP="001A032D">
            <w:pPr>
              <w:snapToGrid w:val="0"/>
              <w:spacing w:after="0" w:line="240" w:lineRule="auto"/>
              <w:jc w:val="center"/>
              <w:rPr>
                <w:sz w:val="20"/>
                <w:szCs w:val="20"/>
              </w:rPr>
            </w:pPr>
          </w:p>
        </w:tc>
        <w:tc>
          <w:tcPr>
            <w:tcW w:w="507" w:type="pct"/>
            <w:shd w:val="clear" w:color="auto" w:fill="auto"/>
            <w:vAlign w:val="center"/>
          </w:tcPr>
          <w:p w14:paraId="57CF6D66" w14:textId="77777777" w:rsidR="00AF7F5D" w:rsidRPr="005645B2" w:rsidRDefault="00AF7F5D" w:rsidP="001A032D">
            <w:pPr>
              <w:spacing w:after="0" w:line="240" w:lineRule="auto"/>
              <w:jc w:val="center"/>
              <w:rPr>
                <w:sz w:val="20"/>
                <w:szCs w:val="20"/>
              </w:rPr>
            </w:pPr>
          </w:p>
        </w:tc>
        <w:tc>
          <w:tcPr>
            <w:tcW w:w="489" w:type="pct"/>
            <w:shd w:val="clear" w:color="auto" w:fill="auto"/>
            <w:vAlign w:val="center"/>
          </w:tcPr>
          <w:p w14:paraId="4BA4C75B" w14:textId="77777777" w:rsidR="00AF7F5D" w:rsidRPr="005645B2" w:rsidRDefault="00AF7F5D" w:rsidP="001A032D">
            <w:pPr>
              <w:spacing w:after="0" w:line="240" w:lineRule="auto"/>
              <w:jc w:val="center"/>
              <w:rPr>
                <w:sz w:val="20"/>
                <w:szCs w:val="20"/>
              </w:rPr>
            </w:pPr>
          </w:p>
        </w:tc>
        <w:tc>
          <w:tcPr>
            <w:tcW w:w="511" w:type="pct"/>
            <w:shd w:val="clear" w:color="auto" w:fill="auto"/>
            <w:vAlign w:val="center"/>
          </w:tcPr>
          <w:p w14:paraId="0B80DE14" w14:textId="77777777" w:rsidR="00AF7F5D" w:rsidRPr="005645B2" w:rsidRDefault="00AF7F5D" w:rsidP="001A032D">
            <w:pPr>
              <w:spacing w:after="0" w:line="240" w:lineRule="auto"/>
              <w:jc w:val="center"/>
              <w:rPr>
                <w:sz w:val="20"/>
                <w:szCs w:val="20"/>
              </w:rPr>
            </w:pPr>
          </w:p>
        </w:tc>
        <w:tc>
          <w:tcPr>
            <w:tcW w:w="465" w:type="pct"/>
            <w:shd w:val="clear" w:color="auto" w:fill="auto"/>
            <w:vAlign w:val="center"/>
          </w:tcPr>
          <w:p w14:paraId="69D46DF2" w14:textId="77777777" w:rsidR="00AF7F5D" w:rsidRPr="005645B2" w:rsidRDefault="00AF7F5D" w:rsidP="001A032D">
            <w:pPr>
              <w:spacing w:after="0" w:line="240" w:lineRule="auto"/>
              <w:jc w:val="center"/>
              <w:rPr>
                <w:sz w:val="20"/>
                <w:szCs w:val="20"/>
              </w:rPr>
            </w:pPr>
          </w:p>
        </w:tc>
        <w:tc>
          <w:tcPr>
            <w:tcW w:w="372" w:type="pct"/>
            <w:shd w:val="clear" w:color="auto" w:fill="auto"/>
            <w:vAlign w:val="center"/>
          </w:tcPr>
          <w:p w14:paraId="158ABE19" w14:textId="77777777" w:rsidR="00AF7F5D" w:rsidRPr="005645B2" w:rsidRDefault="00AF7F5D" w:rsidP="001A032D">
            <w:pPr>
              <w:snapToGrid w:val="0"/>
              <w:spacing w:after="0" w:line="240" w:lineRule="auto"/>
              <w:jc w:val="center"/>
              <w:rPr>
                <w:sz w:val="20"/>
                <w:szCs w:val="20"/>
              </w:rPr>
            </w:pPr>
          </w:p>
        </w:tc>
        <w:tc>
          <w:tcPr>
            <w:tcW w:w="604" w:type="pct"/>
            <w:shd w:val="clear" w:color="auto" w:fill="auto"/>
            <w:vAlign w:val="center"/>
          </w:tcPr>
          <w:p w14:paraId="06AB8F1D" w14:textId="77777777" w:rsidR="00AF7F5D" w:rsidRPr="005645B2" w:rsidRDefault="00AF7F5D" w:rsidP="00AF7F5D">
            <w:pPr>
              <w:pStyle w:val="Paragrafoelenco"/>
              <w:numPr>
                <w:ilvl w:val="0"/>
                <w:numId w:val="9"/>
              </w:numPr>
              <w:tabs>
                <w:tab w:val="left" w:pos="355"/>
              </w:tabs>
              <w:snapToGrid w:val="0"/>
              <w:spacing w:after="0" w:line="240" w:lineRule="auto"/>
              <w:ind w:left="213" w:hanging="141"/>
              <w:rPr>
                <w:sz w:val="18"/>
                <w:szCs w:val="20"/>
              </w:rPr>
            </w:pPr>
            <w:r w:rsidRPr="005645B2">
              <w:rPr>
                <w:sz w:val="18"/>
                <w:szCs w:val="20"/>
              </w:rPr>
              <w:t>applicata</w:t>
            </w:r>
          </w:p>
          <w:p w14:paraId="7E9E10B1" w14:textId="77777777" w:rsidR="00AF7F5D" w:rsidRPr="005645B2" w:rsidRDefault="00AF7F5D" w:rsidP="00AF7F5D">
            <w:pPr>
              <w:pStyle w:val="Paragrafoelenco"/>
              <w:numPr>
                <w:ilvl w:val="0"/>
                <w:numId w:val="9"/>
              </w:numPr>
              <w:tabs>
                <w:tab w:val="left" w:pos="355"/>
              </w:tabs>
              <w:snapToGrid w:val="0"/>
              <w:spacing w:after="0" w:line="240" w:lineRule="auto"/>
              <w:ind w:left="213" w:hanging="141"/>
              <w:rPr>
                <w:sz w:val="18"/>
                <w:szCs w:val="20"/>
              </w:rPr>
            </w:pPr>
            <w:r w:rsidRPr="005645B2">
              <w:rPr>
                <w:sz w:val="18"/>
                <w:szCs w:val="20"/>
              </w:rPr>
              <w:t>non applicata</w:t>
            </w:r>
          </w:p>
          <w:p w14:paraId="10F3493E" w14:textId="77777777" w:rsidR="00AF7F5D" w:rsidRPr="005645B2" w:rsidRDefault="00AF7F5D" w:rsidP="00AF7F5D">
            <w:pPr>
              <w:pStyle w:val="Paragrafoelenco"/>
              <w:numPr>
                <w:ilvl w:val="0"/>
                <w:numId w:val="9"/>
              </w:numPr>
              <w:tabs>
                <w:tab w:val="left" w:pos="355"/>
              </w:tabs>
              <w:snapToGrid w:val="0"/>
              <w:spacing w:after="0" w:line="240" w:lineRule="auto"/>
              <w:ind w:left="213" w:hanging="141"/>
              <w:rPr>
                <w:sz w:val="18"/>
                <w:szCs w:val="20"/>
              </w:rPr>
            </w:pPr>
            <w:r w:rsidRPr="005645B2">
              <w:rPr>
                <w:sz w:val="18"/>
                <w:szCs w:val="20"/>
              </w:rPr>
              <w:t>non applicabile</w:t>
            </w:r>
          </w:p>
          <w:p w14:paraId="604D9B93" w14:textId="77777777" w:rsidR="00AF7F5D" w:rsidRPr="005645B2" w:rsidRDefault="00AF7F5D" w:rsidP="00AF7F5D">
            <w:pPr>
              <w:pStyle w:val="Paragrafoelenco"/>
              <w:numPr>
                <w:ilvl w:val="0"/>
                <w:numId w:val="9"/>
              </w:numPr>
              <w:tabs>
                <w:tab w:val="left" w:pos="355"/>
              </w:tabs>
              <w:snapToGrid w:val="0"/>
              <w:spacing w:after="0" w:line="240" w:lineRule="auto"/>
              <w:ind w:left="213" w:hanging="141"/>
              <w:rPr>
                <w:sz w:val="18"/>
                <w:szCs w:val="20"/>
              </w:rPr>
            </w:pPr>
            <w:r w:rsidRPr="005645B2">
              <w:rPr>
                <w:sz w:val="18"/>
                <w:szCs w:val="20"/>
              </w:rPr>
              <w:t>in previsione</w:t>
            </w:r>
          </w:p>
        </w:tc>
        <w:tc>
          <w:tcPr>
            <w:tcW w:w="511" w:type="pct"/>
            <w:vAlign w:val="center"/>
          </w:tcPr>
          <w:p w14:paraId="1C563E41" w14:textId="77777777" w:rsidR="00AF7F5D" w:rsidRPr="005645B2" w:rsidRDefault="00AF7F5D" w:rsidP="001A032D">
            <w:pPr>
              <w:snapToGrid w:val="0"/>
              <w:spacing w:after="0" w:line="240" w:lineRule="auto"/>
              <w:jc w:val="center"/>
              <w:rPr>
                <w:sz w:val="20"/>
                <w:szCs w:val="20"/>
              </w:rPr>
            </w:pPr>
          </w:p>
        </w:tc>
        <w:tc>
          <w:tcPr>
            <w:tcW w:w="562" w:type="pct"/>
            <w:vAlign w:val="center"/>
          </w:tcPr>
          <w:p w14:paraId="339F1403" w14:textId="77777777" w:rsidR="00AF7F5D" w:rsidRPr="005645B2" w:rsidRDefault="00AF7F5D" w:rsidP="001A032D">
            <w:pPr>
              <w:snapToGrid w:val="0"/>
              <w:spacing w:after="0" w:line="240" w:lineRule="auto"/>
              <w:jc w:val="center"/>
              <w:rPr>
                <w:sz w:val="20"/>
                <w:szCs w:val="20"/>
              </w:rPr>
            </w:pPr>
          </w:p>
        </w:tc>
      </w:tr>
      <w:tr w:rsidR="00AF7F5D" w:rsidRPr="00511F7C" w14:paraId="41D86EA3" w14:textId="77777777" w:rsidTr="00AF7F5D">
        <w:trPr>
          <w:cantSplit/>
          <w:trHeight w:val="454"/>
        </w:trPr>
        <w:tc>
          <w:tcPr>
            <w:tcW w:w="544" w:type="pct"/>
            <w:shd w:val="clear" w:color="auto" w:fill="auto"/>
            <w:vAlign w:val="center"/>
          </w:tcPr>
          <w:p w14:paraId="4D6532BA" w14:textId="77777777" w:rsidR="00AF7F5D" w:rsidRPr="005645B2" w:rsidRDefault="00AF7F5D" w:rsidP="001A032D">
            <w:pPr>
              <w:snapToGrid w:val="0"/>
              <w:spacing w:after="0" w:line="240" w:lineRule="auto"/>
              <w:jc w:val="center"/>
              <w:rPr>
                <w:rFonts w:cs="Arial"/>
                <w:i/>
                <w:iCs/>
                <w:sz w:val="20"/>
                <w:szCs w:val="20"/>
              </w:rPr>
            </w:pPr>
          </w:p>
        </w:tc>
        <w:tc>
          <w:tcPr>
            <w:tcW w:w="435" w:type="pct"/>
            <w:shd w:val="clear" w:color="auto" w:fill="auto"/>
            <w:vAlign w:val="center"/>
          </w:tcPr>
          <w:p w14:paraId="3E57F564" w14:textId="77777777" w:rsidR="00AF7F5D" w:rsidRPr="005645B2" w:rsidRDefault="00AF7F5D" w:rsidP="001A032D">
            <w:pPr>
              <w:snapToGrid w:val="0"/>
              <w:spacing w:after="0" w:line="240" w:lineRule="auto"/>
              <w:jc w:val="center"/>
              <w:rPr>
                <w:sz w:val="20"/>
                <w:szCs w:val="20"/>
              </w:rPr>
            </w:pPr>
          </w:p>
        </w:tc>
        <w:tc>
          <w:tcPr>
            <w:tcW w:w="507" w:type="pct"/>
            <w:shd w:val="clear" w:color="auto" w:fill="auto"/>
            <w:vAlign w:val="center"/>
          </w:tcPr>
          <w:p w14:paraId="4F6DE5C7" w14:textId="77777777" w:rsidR="00AF7F5D" w:rsidRPr="005645B2" w:rsidRDefault="00AF7F5D" w:rsidP="001A032D">
            <w:pPr>
              <w:spacing w:after="0" w:line="240" w:lineRule="auto"/>
              <w:jc w:val="center"/>
              <w:rPr>
                <w:sz w:val="20"/>
                <w:szCs w:val="20"/>
              </w:rPr>
            </w:pPr>
          </w:p>
        </w:tc>
        <w:tc>
          <w:tcPr>
            <w:tcW w:w="489" w:type="pct"/>
            <w:shd w:val="clear" w:color="auto" w:fill="auto"/>
            <w:vAlign w:val="center"/>
          </w:tcPr>
          <w:p w14:paraId="4614E513" w14:textId="77777777" w:rsidR="00AF7F5D" w:rsidRPr="005645B2" w:rsidRDefault="00AF7F5D" w:rsidP="001A032D">
            <w:pPr>
              <w:spacing w:after="0" w:line="240" w:lineRule="auto"/>
              <w:jc w:val="center"/>
              <w:rPr>
                <w:sz w:val="20"/>
                <w:szCs w:val="20"/>
              </w:rPr>
            </w:pPr>
          </w:p>
        </w:tc>
        <w:tc>
          <w:tcPr>
            <w:tcW w:w="511" w:type="pct"/>
            <w:shd w:val="clear" w:color="auto" w:fill="auto"/>
            <w:vAlign w:val="center"/>
          </w:tcPr>
          <w:p w14:paraId="2AA4E551" w14:textId="77777777" w:rsidR="00AF7F5D" w:rsidRPr="005645B2" w:rsidRDefault="00AF7F5D" w:rsidP="001A032D">
            <w:pPr>
              <w:spacing w:after="0" w:line="240" w:lineRule="auto"/>
              <w:jc w:val="center"/>
              <w:rPr>
                <w:sz w:val="20"/>
                <w:szCs w:val="20"/>
              </w:rPr>
            </w:pPr>
          </w:p>
        </w:tc>
        <w:tc>
          <w:tcPr>
            <w:tcW w:w="465" w:type="pct"/>
            <w:shd w:val="clear" w:color="auto" w:fill="auto"/>
            <w:vAlign w:val="center"/>
          </w:tcPr>
          <w:p w14:paraId="12FE1EFC" w14:textId="77777777" w:rsidR="00AF7F5D" w:rsidRPr="005645B2" w:rsidRDefault="00AF7F5D" w:rsidP="001A032D">
            <w:pPr>
              <w:spacing w:after="0" w:line="240" w:lineRule="auto"/>
              <w:jc w:val="center"/>
              <w:rPr>
                <w:sz w:val="20"/>
                <w:szCs w:val="20"/>
              </w:rPr>
            </w:pPr>
          </w:p>
        </w:tc>
        <w:tc>
          <w:tcPr>
            <w:tcW w:w="372" w:type="pct"/>
            <w:shd w:val="clear" w:color="auto" w:fill="auto"/>
            <w:vAlign w:val="center"/>
          </w:tcPr>
          <w:p w14:paraId="39F752C2" w14:textId="77777777" w:rsidR="00AF7F5D" w:rsidRPr="005645B2" w:rsidRDefault="00AF7F5D" w:rsidP="001A032D">
            <w:pPr>
              <w:snapToGrid w:val="0"/>
              <w:spacing w:after="0" w:line="240" w:lineRule="auto"/>
              <w:jc w:val="center"/>
              <w:rPr>
                <w:sz w:val="20"/>
                <w:szCs w:val="20"/>
              </w:rPr>
            </w:pPr>
          </w:p>
        </w:tc>
        <w:tc>
          <w:tcPr>
            <w:tcW w:w="604" w:type="pct"/>
            <w:shd w:val="clear" w:color="auto" w:fill="auto"/>
            <w:vAlign w:val="center"/>
          </w:tcPr>
          <w:p w14:paraId="602EB291" w14:textId="77777777" w:rsidR="00AF7F5D" w:rsidRPr="005645B2" w:rsidRDefault="00AF7F5D" w:rsidP="00AF7F5D">
            <w:pPr>
              <w:pStyle w:val="Paragrafoelenco"/>
              <w:numPr>
                <w:ilvl w:val="0"/>
                <w:numId w:val="9"/>
              </w:numPr>
              <w:tabs>
                <w:tab w:val="left" w:pos="355"/>
              </w:tabs>
              <w:snapToGrid w:val="0"/>
              <w:spacing w:after="0" w:line="240" w:lineRule="auto"/>
              <w:ind w:left="213" w:hanging="141"/>
              <w:rPr>
                <w:sz w:val="18"/>
                <w:szCs w:val="20"/>
              </w:rPr>
            </w:pPr>
            <w:r w:rsidRPr="005645B2">
              <w:rPr>
                <w:sz w:val="18"/>
                <w:szCs w:val="20"/>
              </w:rPr>
              <w:t>applicata</w:t>
            </w:r>
          </w:p>
          <w:p w14:paraId="7A855990" w14:textId="77777777" w:rsidR="00AF7F5D" w:rsidRPr="005645B2" w:rsidRDefault="00AF7F5D" w:rsidP="00AF7F5D">
            <w:pPr>
              <w:pStyle w:val="Paragrafoelenco"/>
              <w:numPr>
                <w:ilvl w:val="0"/>
                <w:numId w:val="9"/>
              </w:numPr>
              <w:tabs>
                <w:tab w:val="left" w:pos="355"/>
              </w:tabs>
              <w:snapToGrid w:val="0"/>
              <w:spacing w:after="0" w:line="240" w:lineRule="auto"/>
              <w:ind w:left="213" w:hanging="141"/>
              <w:rPr>
                <w:sz w:val="18"/>
                <w:szCs w:val="20"/>
              </w:rPr>
            </w:pPr>
            <w:r w:rsidRPr="005645B2">
              <w:rPr>
                <w:sz w:val="18"/>
                <w:szCs w:val="20"/>
              </w:rPr>
              <w:t>non applicata</w:t>
            </w:r>
          </w:p>
          <w:p w14:paraId="68C9D0F0" w14:textId="77777777" w:rsidR="00AF7F5D" w:rsidRPr="005645B2" w:rsidRDefault="00AF7F5D" w:rsidP="00AF7F5D">
            <w:pPr>
              <w:pStyle w:val="Paragrafoelenco"/>
              <w:numPr>
                <w:ilvl w:val="0"/>
                <w:numId w:val="9"/>
              </w:numPr>
              <w:tabs>
                <w:tab w:val="left" w:pos="355"/>
              </w:tabs>
              <w:snapToGrid w:val="0"/>
              <w:spacing w:after="0" w:line="240" w:lineRule="auto"/>
              <w:ind w:left="213" w:hanging="141"/>
              <w:rPr>
                <w:sz w:val="18"/>
                <w:szCs w:val="20"/>
              </w:rPr>
            </w:pPr>
            <w:r w:rsidRPr="005645B2">
              <w:rPr>
                <w:sz w:val="18"/>
                <w:szCs w:val="20"/>
              </w:rPr>
              <w:t>non applicabile</w:t>
            </w:r>
          </w:p>
          <w:p w14:paraId="2161691F" w14:textId="77777777" w:rsidR="00AF7F5D" w:rsidRPr="005645B2" w:rsidRDefault="00AF7F5D" w:rsidP="00AF7F5D">
            <w:pPr>
              <w:pStyle w:val="Paragrafoelenco"/>
              <w:numPr>
                <w:ilvl w:val="0"/>
                <w:numId w:val="9"/>
              </w:numPr>
              <w:tabs>
                <w:tab w:val="left" w:pos="355"/>
              </w:tabs>
              <w:snapToGrid w:val="0"/>
              <w:spacing w:after="0" w:line="240" w:lineRule="auto"/>
              <w:ind w:left="213" w:hanging="141"/>
              <w:rPr>
                <w:sz w:val="18"/>
                <w:szCs w:val="20"/>
              </w:rPr>
            </w:pPr>
            <w:r w:rsidRPr="005645B2">
              <w:rPr>
                <w:sz w:val="18"/>
                <w:szCs w:val="20"/>
              </w:rPr>
              <w:t>in previsione</w:t>
            </w:r>
          </w:p>
        </w:tc>
        <w:tc>
          <w:tcPr>
            <w:tcW w:w="511" w:type="pct"/>
            <w:vAlign w:val="center"/>
          </w:tcPr>
          <w:p w14:paraId="310A8D40" w14:textId="77777777" w:rsidR="00AF7F5D" w:rsidRPr="00511F7C" w:rsidRDefault="00AF7F5D" w:rsidP="001A032D">
            <w:pPr>
              <w:snapToGrid w:val="0"/>
              <w:spacing w:after="0" w:line="240" w:lineRule="auto"/>
              <w:jc w:val="center"/>
              <w:rPr>
                <w:sz w:val="20"/>
                <w:szCs w:val="20"/>
              </w:rPr>
            </w:pPr>
          </w:p>
        </w:tc>
        <w:tc>
          <w:tcPr>
            <w:tcW w:w="562" w:type="pct"/>
            <w:vAlign w:val="center"/>
          </w:tcPr>
          <w:p w14:paraId="7CD9928F" w14:textId="77777777" w:rsidR="00AF7F5D" w:rsidRPr="00511F7C" w:rsidRDefault="00AF7F5D" w:rsidP="001A032D">
            <w:pPr>
              <w:snapToGrid w:val="0"/>
              <w:spacing w:after="0" w:line="240" w:lineRule="auto"/>
              <w:jc w:val="center"/>
              <w:rPr>
                <w:sz w:val="20"/>
                <w:szCs w:val="20"/>
              </w:rPr>
            </w:pPr>
          </w:p>
        </w:tc>
      </w:tr>
    </w:tbl>
    <w:p w14:paraId="27193244" w14:textId="77777777" w:rsidR="00AF7F5D" w:rsidRDefault="001A032D" w:rsidP="007E2726">
      <w:pPr>
        <w:spacing w:after="120" w:line="240" w:lineRule="auto"/>
        <w:jc w:val="both"/>
        <w:sectPr w:rsidR="00AF7F5D" w:rsidSect="00AF7F5D">
          <w:pgSz w:w="16838" w:h="11906" w:orient="landscape"/>
          <w:pgMar w:top="1134" w:right="594" w:bottom="1134" w:left="1134" w:header="708" w:footer="708" w:gutter="0"/>
          <w:cols w:space="708"/>
          <w:docGrid w:linePitch="360"/>
        </w:sectPr>
      </w:pPr>
      <w:r>
        <w:br w:type="textWrapping" w:clear="all"/>
      </w:r>
    </w:p>
    <w:p w14:paraId="0CAA2662" w14:textId="77777777" w:rsidR="009C63B3" w:rsidRPr="00D61B19" w:rsidRDefault="009C63B3" w:rsidP="009C63B3">
      <w:pPr>
        <w:pStyle w:val="Paragrafoelenco"/>
        <w:numPr>
          <w:ilvl w:val="0"/>
          <w:numId w:val="1"/>
        </w:numPr>
        <w:spacing w:after="120" w:line="240" w:lineRule="auto"/>
        <w:jc w:val="both"/>
        <w:rPr>
          <w:i/>
        </w:rPr>
      </w:pPr>
      <w:r w:rsidRPr="00D61B19">
        <w:rPr>
          <w:i/>
        </w:rPr>
        <w:lastRenderedPageBreak/>
        <w:t>Piano di monitoraggio e controllo dell’installazione</w:t>
      </w:r>
    </w:p>
    <w:p w14:paraId="768F429C" w14:textId="77777777" w:rsidR="009C63B3" w:rsidRPr="00D61B19" w:rsidRDefault="008501F9" w:rsidP="009C63B3">
      <w:pPr>
        <w:spacing w:after="120" w:line="240" w:lineRule="auto"/>
        <w:jc w:val="both"/>
      </w:pPr>
      <w:r w:rsidRPr="00D61B19">
        <w:t xml:space="preserve">Il piano di monitoraggio e controllo è definibile come l’insieme delle azioni svolte dal gestore e dall’autorità di controllo che consentono di effettuare, </w:t>
      </w:r>
      <w:r w:rsidR="00B9424E" w:rsidRPr="00D61B19">
        <w:t>n</w:t>
      </w:r>
      <w:r w:rsidRPr="00D61B19">
        <w:t>elle diverse fasi della vita di un’installazione, un efficace monitoraggio degli aspetti ambientali dell’attività costituiti dalle emissioni nell’ambiente e dagli impatti sui corpi r</w:t>
      </w:r>
      <w:r w:rsidR="00B9424E" w:rsidRPr="00D61B19">
        <w:t>i</w:t>
      </w:r>
      <w:r w:rsidRPr="00D61B19">
        <w:t xml:space="preserve">cettori. </w:t>
      </w:r>
    </w:p>
    <w:p w14:paraId="70FB3FAC" w14:textId="77777777" w:rsidR="008501F9" w:rsidRPr="00D61B19" w:rsidRDefault="008501F9" w:rsidP="009C63B3">
      <w:pPr>
        <w:spacing w:after="120" w:line="240" w:lineRule="auto"/>
        <w:jc w:val="both"/>
      </w:pPr>
      <w:r w:rsidRPr="00D61B19">
        <w:t xml:space="preserve">Il piano ha la finalità principale della verifica di conformità dell’esercizio dell’installazione alle condizioni prescritte nell’A.I.A. rilasciata ed è pertanto parte integrante dell’A.I.A. stessa. </w:t>
      </w:r>
    </w:p>
    <w:p w14:paraId="71C6A3FD" w14:textId="4EB5A006" w:rsidR="008501F9" w:rsidRPr="00D61B19" w:rsidRDefault="008501F9" w:rsidP="009C63B3">
      <w:pPr>
        <w:spacing w:after="120" w:line="240" w:lineRule="auto"/>
        <w:jc w:val="both"/>
      </w:pPr>
      <w:r w:rsidRPr="00D61B19">
        <w:t xml:space="preserve">È compito del gestore elaborare il piano di monitoraggio e controllo secondo quanto riportato nel fac simile </w:t>
      </w:r>
      <w:r w:rsidR="00B9424E" w:rsidRPr="00D61B19">
        <w:t>(A</w:t>
      </w:r>
      <w:r w:rsidR="00E3538C">
        <w:t>ppendice 5 dell’Allegato 2</w:t>
      </w:r>
      <w:r w:rsidR="00B9424E" w:rsidRPr="00D61B19">
        <w:t>)</w:t>
      </w:r>
      <w:r w:rsidRPr="00D61B19">
        <w:t xml:space="preserve"> e seguendo quanto contenuto in:</w:t>
      </w:r>
    </w:p>
    <w:p w14:paraId="6C8E2083" w14:textId="77777777" w:rsidR="008501F9" w:rsidRPr="00D61B19" w:rsidRDefault="008501F9" w:rsidP="008501F9">
      <w:pPr>
        <w:pStyle w:val="Paragrafoelenco"/>
        <w:numPr>
          <w:ilvl w:val="0"/>
          <w:numId w:val="3"/>
        </w:numPr>
        <w:spacing w:after="120" w:line="240" w:lineRule="auto"/>
        <w:jc w:val="both"/>
      </w:pPr>
      <w:r w:rsidRPr="00D61B19">
        <w:t>Linea guida nazionale “Sistemi di monitoraggio”;</w:t>
      </w:r>
    </w:p>
    <w:p w14:paraId="23822852" w14:textId="77777777" w:rsidR="008501F9" w:rsidRPr="00D61B19" w:rsidRDefault="008501F9" w:rsidP="008501F9">
      <w:pPr>
        <w:pStyle w:val="Paragrafoelenco"/>
        <w:numPr>
          <w:ilvl w:val="0"/>
          <w:numId w:val="3"/>
        </w:numPr>
        <w:spacing w:after="120" w:line="240" w:lineRule="auto"/>
        <w:jc w:val="both"/>
      </w:pPr>
      <w:r w:rsidRPr="00D61B19">
        <w:t>Bref comunitario “Monitoring”;</w:t>
      </w:r>
    </w:p>
    <w:p w14:paraId="53518676" w14:textId="77777777" w:rsidR="008501F9" w:rsidRPr="00D61B19" w:rsidRDefault="008501F9" w:rsidP="00341F98">
      <w:pPr>
        <w:pStyle w:val="Paragrafoelenco"/>
        <w:numPr>
          <w:ilvl w:val="0"/>
          <w:numId w:val="3"/>
        </w:numPr>
        <w:spacing w:after="120" w:line="240" w:lineRule="auto"/>
        <w:jc w:val="both"/>
      </w:pPr>
      <w:r w:rsidRPr="00D61B19">
        <w:t>BAT-Conclusions (se presenti) relative alla categoria I.P.P.C. di appartenenza.</w:t>
      </w:r>
    </w:p>
    <w:p w14:paraId="79A0514D" w14:textId="77777777" w:rsidR="0090231E" w:rsidRPr="00E4347E" w:rsidRDefault="0090231E" w:rsidP="0090231E">
      <w:pPr>
        <w:spacing w:after="120" w:line="240" w:lineRule="auto"/>
        <w:jc w:val="both"/>
        <w:rPr>
          <w:sz w:val="12"/>
          <w:szCs w:val="12"/>
        </w:rPr>
      </w:pPr>
    </w:p>
    <w:p w14:paraId="165C0185" w14:textId="77777777" w:rsidR="0090231E" w:rsidRPr="005645B2" w:rsidRDefault="0090231E" w:rsidP="0090231E">
      <w:pPr>
        <w:pStyle w:val="Paragrafoelenco"/>
        <w:numPr>
          <w:ilvl w:val="0"/>
          <w:numId w:val="1"/>
        </w:numPr>
        <w:spacing w:after="120" w:line="240" w:lineRule="auto"/>
        <w:jc w:val="both"/>
        <w:rPr>
          <w:i/>
        </w:rPr>
      </w:pPr>
      <w:r w:rsidRPr="005645B2">
        <w:rPr>
          <w:i/>
        </w:rPr>
        <w:t>Gestione delle fasi di realizzazione delle opere</w:t>
      </w:r>
    </w:p>
    <w:p w14:paraId="62B2F93F" w14:textId="77777777" w:rsidR="0090231E" w:rsidRPr="005645B2" w:rsidRDefault="005645B2" w:rsidP="0090231E">
      <w:pPr>
        <w:spacing w:after="120" w:line="240" w:lineRule="auto"/>
        <w:jc w:val="both"/>
      </w:pPr>
      <w:r>
        <w:t>Deve essere f</w:t>
      </w:r>
      <w:r w:rsidR="0090231E" w:rsidRPr="005645B2">
        <w:t>orni</w:t>
      </w:r>
      <w:r>
        <w:t>ta</w:t>
      </w:r>
      <w:r w:rsidR="0090231E" w:rsidRPr="005645B2">
        <w:t xml:space="preserve"> una descrizione</w:t>
      </w:r>
      <w:r w:rsidRPr="005645B2">
        <w:t xml:space="preserve"> dettagliata</w:t>
      </w:r>
      <w:r w:rsidR="0090231E" w:rsidRPr="005645B2">
        <w:t>, corredata di cronoprogramma, delle fasi di realizzazione delle opere connesse all’intervento richiesto e delle modalità di gestione adottate nella fase transitoria e fino a</w:t>
      </w:r>
      <w:r>
        <w:t>lla messa a regime dell’installazione</w:t>
      </w:r>
      <w:r w:rsidR="0090231E" w:rsidRPr="005645B2">
        <w:t>.</w:t>
      </w:r>
      <w:r>
        <w:t xml:space="preserve"> Deve essere altresì i</w:t>
      </w:r>
      <w:r w:rsidR="0090231E" w:rsidRPr="005645B2">
        <w:t>ndica</w:t>
      </w:r>
      <w:r>
        <w:t>ta</w:t>
      </w:r>
      <w:r w:rsidR="0090231E" w:rsidRPr="005645B2">
        <w:t xml:space="preserve"> la gestione dell’impianto nel suo complesso durante la fase transitoria.</w:t>
      </w:r>
    </w:p>
    <w:p w14:paraId="0710CCFE" w14:textId="77777777" w:rsidR="0090231E" w:rsidRPr="00E4347E" w:rsidRDefault="0090231E" w:rsidP="0090231E">
      <w:pPr>
        <w:spacing w:after="120" w:line="240" w:lineRule="auto"/>
        <w:jc w:val="both"/>
        <w:rPr>
          <w:sz w:val="12"/>
          <w:szCs w:val="12"/>
        </w:rPr>
      </w:pPr>
    </w:p>
    <w:sectPr w:rsidR="0090231E" w:rsidRPr="00E4347E" w:rsidSect="009E739A">
      <w:pgSz w:w="11906" w:h="16838"/>
      <w:pgMar w:top="59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564EA3" w14:textId="77777777" w:rsidR="00AE387A" w:rsidRDefault="00AE387A" w:rsidP="009E739A">
      <w:pPr>
        <w:spacing w:after="0" w:line="240" w:lineRule="auto"/>
      </w:pPr>
      <w:r>
        <w:separator/>
      </w:r>
    </w:p>
  </w:endnote>
  <w:endnote w:type="continuationSeparator" w:id="0">
    <w:p w14:paraId="24D8989A" w14:textId="77777777" w:rsidR="00AE387A" w:rsidRDefault="00AE387A" w:rsidP="009E7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4147375"/>
      <w:docPartObj>
        <w:docPartGallery w:val="Page Numbers (Bottom of Page)"/>
        <w:docPartUnique/>
      </w:docPartObj>
    </w:sdtPr>
    <w:sdtEndPr>
      <w:rPr>
        <w:sz w:val="18"/>
        <w:szCs w:val="18"/>
      </w:rPr>
    </w:sdtEndPr>
    <w:sdtContent>
      <w:p w14:paraId="04D909B5" w14:textId="77777777" w:rsidR="005645B2" w:rsidRPr="005645B2" w:rsidRDefault="005645B2">
        <w:pPr>
          <w:pStyle w:val="Pidipagina"/>
          <w:jc w:val="right"/>
          <w:rPr>
            <w:sz w:val="18"/>
            <w:szCs w:val="18"/>
          </w:rPr>
        </w:pPr>
        <w:r w:rsidRPr="005645B2">
          <w:rPr>
            <w:sz w:val="18"/>
            <w:szCs w:val="18"/>
          </w:rPr>
          <w:fldChar w:fldCharType="begin"/>
        </w:r>
        <w:r w:rsidRPr="005645B2">
          <w:rPr>
            <w:sz w:val="18"/>
            <w:szCs w:val="18"/>
          </w:rPr>
          <w:instrText>PAGE   \* MERGEFORMAT</w:instrText>
        </w:r>
        <w:r w:rsidRPr="005645B2">
          <w:rPr>
            <w:sz w:val="18"/>
            <w:szCs w:val="18"/>
          </w:rPr>
          <w:fldChar w:fldCharType="separate"/>
        </w:r>
        <w:r w:rsidR="00DA1194">
          <w:rPr>
            <w:noProof/>
            <w:sz w:val="18"/>
            <w:szCs w:val="18"/>
          </w:rPr>
          <w:t>6</w:t>
        </w:r>
        <w:r w:rsidRPr="005645B2">
          <w:rPr>
            <w:sz w:val="18"/>
            <w:szCs w:val="18"/>
          </w:rPr>
          <w:fldChar w:fldCharType="end"/>
        </w:r>
      </w:p>
    </w:sdtContent>
  </w:sdt>
  <w:p w14:paraId="155613E3" w14:textId="77777777" w:rsidR="009E739A" w:rsidRDefault="009E739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ADE126" w14:textId="77777777" w:rsidR="00AE387A" w:rsidRDefault="00AE387A" w:rsidP="009E739A">
      <w:pPr>
        <w:spacing w:after="0" w:line="240" w:lineRule="auto"/>
      </w:pPr>
      <w:r>
        <w:separator/>
      </w:r>
    </w:p>
  </w:footnote>
  <w:footnote w:type="continuationSeparator" w:id="0">
    <w:p w14:paraId="23B30AC0" w14:textId="77777777" w:rsidR="00AE387A" w:rsidRDefault="00AE387A" w:rsidP="009E73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494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6"/>
      <w:gridCol w:w="5238"/>
    </w:tblGrid>
    <w:tr w:rsidR="009E739A" w:rsidRPr="00D61B19" w14:paraId="08E6A5CB" w14:textId="77777777" w:rsidTr="00ED5A02">
      <w:trPr>
        <w:trHeight w:val="1291"/>
      </w:trPr>
      <w:tc>
        <w:tcPr>
          <w:tcW w:w="2250" w:type="pct"/>
        </w:tcPr>
        <w:p w14:paraId="117F0AE5" w14:textId="77777777" w:rsidR="009E739A" w:rsidRDefault="009E739A" w:rsidP="009E739A">
          <w:pPr>
            <w:pStyle w:val="Intestazione"/>
            <w:rPr>
              <w:rFonts w:ascii="Times New Roman" w:hAnsi="Times New Roman" w:cs="Times New Roman"/>
              <w:sz w:val="18"/>
              <w:szCs w:val="18"/>
            </w:rPr>
          </w:pPr>
          <w:r>
            <w:rPr>
              <w:rFonts w:ascii="Arial" w:hAnsi="Arial" w:cs="Arial"/>
              <w:noProof/>
              <w:lang w:eastAsia="it-IT"/>
            </w:rPr>
            <w:drawing>
              <wp:inline distT="0" distB="0" distL="0" distR="0" wp14:anchorId="0120A0FF" wp14:editId="5BCD0876">
                <wp:extent cx="1385570" cy="655955"/>
                <wp:effectExtent l="0" t="0" r="5080" b="0"/>
                <wp:docPr id="25" name="Immagine 25" descr="RB_marchio_350x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B_marchio_350x16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5570" cy="655955"/>
                        </a:xfrm>
                        <a:prstGeom prst="rect">
                          <a:avLst/>
                        </a:prstGeom>
                        <a:noFill/>
                        <a:ln>
                          <a:noFill/>
                        </a:ln>
                      </pic:spPr>
                    </pic:pic>
                  </a:graphicData>
                </a:graphic>
              </wp:inline>
            </w:drawing>
          </w:r>
        </w:p>
        <w:p w14:paraId="51D1B979" w14:textId="77777777" w:rsidR="009E739A" w:rsidRDefault="009E739A" w:rsidP="009E739A">
          <w:pPr>
            <w:pStyle w:val="Intestazione"/>
            <w:rPr>
              <w:rFonts w:ascii="Times New Roman" w:hAnsi="Times New Roman" w:cs="Times New Roman"/>
              <w:sz w:val="18"/>
              <w:szCs w:val="18"/>
            </w:rPr>
          </w:pPr>
        </w:p>
      </w:tc>
      <w:tc>
        <w:tcPr>
          <w:tcW w:w="2750" w:type="pct"/>
        </w:tcPr>
        <w:p w14:paraId="75C53F54" w14:textId="77777777" w:rsidR="009E739A" w:rsidRPr="00D61B19" w:rsidRDefault="009E739A" w:rsidP="009E739A">
          <w:pPr>
            <w:pStyle w:val="Intestazione"/>
            <w:jc w:val="both"/>
            <w:rPr>
              <w:rFonts w:cs="Times New Roman"/>
              <w:sz w:val="18"/>
              <w:szCs w:val="18"/>
            </w:rPr>
          </w:pPr>
        </w:p>
        <w:p w14:paraId="2B1B7AB2" w14:textId="77777777" w:rsidR="009E739A" w:rsidRPr="00D61B19" w:rsidRDefault="009E739A" w:rsidP="009E739A">
          <w:pPr>
            <w:pStyle w:val="Intestazione"/>
            <w:jc w:val="both"/>
            <w:rPr>
              <w:rFonts w:cs="Times New Roman"/>
              <w:sz w:val="18"/>
              <w:szCs w:val="18"/>
            </w:rPr>
          </w:pPr>
        </w:p>
        <w:p w14:paraId="583EB7D5" w14:textId="77777777" w:rsidR="00D67CC0" w:rsidRPr="00D61B19" w:rsidRDefault="00D67CC0" w:rsidP="00054D41">
          <w:pPr>
            <w:pStyle w:val="Intestazione"/>
            <w:jc w:val="right"/>
            <w:rPr>
              <w:sz w:val="18"/>
              <w:szCs w:val="18"/>
            </w:rPr>
          </w:pPr>
          <w:r w:rsidRPr="00D61B19">
            <w:rPr>
              <w:sz w:val="18"/>
              <w:szCs w:val="18"/>
            </w:rPr>
            <w:t>Allegato 2 – Appendice 3</w:t>
          </w:r>
        </w:p>
        <w:p w14:paraId="791F56EB" w14:textId="56864E75" w:rsidR="00D67CC0" w:rsidRPr="00D61B19" w:rsidRDefault="00563A46" w:rsidP="00054D41">
          <w:pPr>
            <w:pStyle w:val="Intestazione"/>
            <w:jc w:val="right"/>
            <w:rPr>
              <w:sz w:val="18"/>
              <w:szCs w:val="18"/>
            </w:rPr>
          </w:pPr>
          <w:r>
            <w:rPr>
              <w:sz w:val="18"/>
              <w:szCs w:val="18"/>
            </w:rPr>
            <w:t>Istruzioni</w:t>
          </w:r>
          <w:r w:rsidR="00D67CC0" w:rsidRPr="00D61B19">
            <w:rPr>
              <w:sz w:val="18"/>
              <w:szCs w:val="18"/>
            </w:rPr>
            <w:t xml:space="preserve"> per la redazione della relazione tecnica</w:t>
          </w:r>
        </w:p>
        <w:p w14:paraId="42566ED4" w14:textId="77777777" w:rsidR="009E739A" w:rsidRPr="00D61B19" w:rsidRDefault="009E739A" w:rsidP="009E739A">
          <w:pPr>
            <w:pStyle w:val="Intestazione"/>
            <w:rPr>
              <w:rFonts w:cs="Times New Roman"/>
              <w:sz w:val="18"/>
              <w:szCs w:val="18"/>
            </w:rPr>
          </w:pPr>
        </w:p>
      </w:tc>
    </w:tr>
  </w:tbl>
  <w:p w14:paraId="13730A01" w14:textId="77777777" w:rsidR="009E739A" w:rsidRDefault="009E739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86F84"/>
    <w:multiLevelType w:val="hybridMultilevel"/>
    <w:tmpl w:val="F20C380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BA10051"/>
    <w:multiLevelType w:val="hybridMultilevel"/>
    <w:tmpl w:val="F20C380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0C70A7D"/>
    <w:multiLevelType w:val="hybridMultilevel"/>
    <w:tmpl w:val="119A8132"/>
    <w:lvl w:ilvl="0" w:tplc="DF602520">
      <w:start w:val="1"/>
      <w:numFmt w:val="bullet"/>
      <w:lvlText w:val=""/>
      <w:lvlJc w:val="left"/>
      <w:pPr>
        <w:ind w:left="976" w:hanging="360"/>
      </w:pPr>
      <w:rPr>
        <w:rFonts w:ascii="Wingdings" w:hAnsi="Wingdings" w:hint="default"/>
        <w:sz w:val="18"/>
      </w:rPr>
    </w:lvl>
    <w:lvl w:ilvl="1" w:tplc="04100003" w:tentative="1">
      <w:start w:val="1"/>
      <w:numFmt w:val="bullet"/>
      <w:lvlText w:val="o"/>
      <w:lvlJc w:val="left"/>
      <w:pPr>
        <w:ind w:left="1696" w:hanging="360"/>
      </w:pPr>
      <w:rPr>
        <w:rFonts w:ascii="Courier New" w:hAnsi="Courier New" w:cs="Courier New" w:hint="default"/>
      </w:rPr>
    </w:lvl>
    <w:lvl w:ilvl="2" w:tplc="04100005" w:tentative="1">
      <w:start w:val="1"/>
      <w:numFmt w:val="bullet"/>
      <w:lvlText w:val=""/>
      <w:lvlJc w:val="left"/>
      <w:pPr>
        <w:ind w:left="2416" w:hanging="360"/>
      </w:pPr>
      <w:rPr>
        <w:rFonts w:ascii="Wingdings" w:hAnsi="Wingdings" w:hint="default"/>
      </w:rPr>
    </w:lvl>
    <w:lvl w:ilvl="3" w:tplc="04100001" w:tentative="1">
      <w:start w:val="1"/>
      <w:numFmt w:val="bullet"/>
      <w:lvlText w:val=""/>
      <w:lvlJc w:val="left"/>
      <w:pPr>
        <w:ind w:left="3136" w:hanging="360"/>
      </w:pPr>
      <w:rPr>
        <w:rFonts w:ascii="Symbol" w:hAnsi="Symbol" w:hint="default"/>
      </w:rPr>
    </w:lvl>
    <w:lvl w:ilvl="4" w:tplc="04100003" w:tentative="1">
      <w:start w:val="1"/>
      <w:numFmt w:val="bullet"/>
      <w:lvlText w:val="o"/>
      <w:lvlJc w:val="left"/>
      <w:pPr>
        <w:ind w:left="3856" w:hanging="360"/>
      </w:pPr>
      <w:rPr>
        <w:rFonts w:ascii="Courier New" w:hAnsi="Courier New" w:cs="Courier New" w:hint="default"/>
      </w:rPr>
    </w:lvl>
    <w:lvl w:ilvl="5" w:tplc="04100005" w:tentative="1">
      <w:start w:val="1"/>
      <w:numFmt w:val="bullet"/>
      <w:lvlText w:val=""/>
      <w:lvlJc w:val="left"/>
      <w:pPr>
        <w:ind w:left="4576" w:hanging="360"/>
      </w:pPr>
      <w:rPr>
        <w:rFonts w:ascii="Wingdings" w:hAnsi="Wingdings" w:hint="default"/>
      </w:rPr>
    </w:lvl>
    <w:lvl w:ilvl="6" w:tplc="04100001" w:tentative="1">
      <w:start w:val="1"/>
      <w:numFmt w:val="bullet"/>
      <w:lvlText w:val=""/>
      <w:lvlJc w:val="left"/>
      <w:pPr>
        <w:ind w:left="5296" w:hanging="360"/>
      </w:pPr>
      <w:rPr>
        <w:rFonts w:ascii="Symbol" w:hAnsi="Symbol" w:hint="default"/>
      </w:rPr>
    </w:lvl>
    <w:lvl w:ilvl="7" w:tplc="04100003" w:tentative="1">
      <w:start w:val="1"/>
      <w:numFmt w:val="bullet"/>
      <w:lvlText w:val="o"/>
      <w:lvlJc w:val="left"/>
      <w:pPr>
        <w:ind w:left="6016" w:hanging="360"/>
      </w:pPr>
      <w:rPr>
        <w:rFonts w:ascii="Courier New" w:hAnsi="Courier New" w:cs="Courier New" w:hint="default"/>
      </w:rPr>
    </w:lvl>
    <w:lvl w:ilvl="8" w:tplc="04100005" w:tentative="1">
      <w:start w:val="1"/>
      <w:numFmt w:val="bullet"/>
      <w:lvlText w:val=""/>
      <w:lvlJc w:val="left"/>
      <w:pPr>
        <w:ind w:left="6736" w:hanging="360"/>
      </w:pPr>
      <w:rPr>
        <w:rFonts w:ascii="Wingdings" w:hAnsi="Wingdings" w:hint="default"/>
      </w:rPr>
    </w:lvl>
  </w:abstractNum>
  <w:abstractNum w:abstractNumId="3" w15:restartNumberingAfterBreak="0">
    <w:nsid w:val="34BC451F"/>
    <w:multiLevelType w:val="hybridMultilevel"/>
    <w:tmpl w:val="127EC6A2"/>
    <w:lvl w:ilvl="0" w:tplc="04100001">
      <w:start w:val="1"/>
      <w:numFmt w:val="bullet"/>
      <w:lvlText w:val=""/>
      <w:lvlJc w:val="left"/>
      <w:pPr>
        <w:ind w:left="976" w:hanging="360"/>
      </w:pPr>
      <w:rPr>
        <w:rFonts w:ascii="Symbol" w:hAnsi="Symbol" w:hint="default"/>
      </w:rPr>
    </w:lvl>
    <w:lvl w:ilvl="1" w:tplc="04100003" w:tentative="1">
      <w:start w:val="1"/>
      <w:numFmt w:val="bullet"/>
      <w:lvlText w:val="o"/>
      <w:lvlJc w:val="left"/>
      <w:pPr>
        <w:ind w:left="1696" w:hanging="360"/>
      </w:pPr>
      <w:rPr>
        <w:rFonts w:ascii="Courier New" w:hAnsi="Courier New" w:cs="Courier New" w:hint="default"/>
      </w:rPr>
    </w:lvl>
    <w:lvl w:ilvl="2" w:tplc="04100005" w:tentative="1">
      <w:start w:val="1"/>
      <w:numFmt w:val="bullet"/>
      <w:lvlText w:val=""/>
      <w:lvlJc w:val="left"/>
      <w:pPr>
        <w:ind w:left="2416" w:hanging="360"/>
      </w:pPr>
      <w:rPr>
        <w:rFonts w:ascii="Wingdings" w:hAnsi="Wingdings" w:hint="default"/>
      </w:rPr>
    </w:lvl>
    <w:lvl w:ilvl="3" w:tplc="04100001" w:tentative="1">
      <w:start w:val="1"/>
      <w:numFmt w:val="bullet"/>
      <w:lvlText w:val=""/>
      <w:lvlJc w:val="left"/>
      <w:pPr>
        <w:ind w:left="3136" w:hanging="360"/>
      </w:pPr>
      <w:rPr>
        <w:rFonts w:ascii="Symbol" w:hAnsi="Symbol" w:hint="default"/>
      </w:rPr>
    </w:lvl>
    <w:lvl w:ilvl="4" w:tplc="04100003" w:tentative="1">
      <w:start w:val="1"/>
      <w:numFmt w:val="bullet"/>
      <w:lvlText w:val="o"/>
      <w:lvlJc w:val="left"/>
      <w:pPr>
        <w:ind w:left="3856" w:hanging="360"/>
      </w:pPr>
      <w:rPr>
        <w:rFonts w:ascii="Courier New" w:hAnsi="Courier New" w:cs="Courier New" w:hint="default"/>
      </w:rPr>
    </w:lvl>
    <w:lvl w:ilvl="5" w:tplc="04100005" w:tentative="1">
      <w:start w:val="1"/>
      <w:numFmt w:val="bullet"/>
      <w:lvlText w:val=""/>
      <w:lvlJc w:val="left"/>
      <w:pPr>
        <w:ind w:left="4576" w:hanging="360"/>
      </w:pPr>
      <w:rPr>
        <w:rFonts w:ascii="Wingdings" w:hAnsi="Wingdings" w:hint="default"/>
      </w:rPr>
    </w:lvl>
    <w:lvl w:ilvl="6" w:tplc="04100001" w:tentative="1">
      <w:start w:val="1"/>
      <w:numFmt w:val="bullet"/>
      <w:lvlText w:val=""/>
      <w:lvlJc w:val="left"/>
      <w:pPr>
        <w:ind w:left="5296" w:hanging="360"/>
      </w:pPr>
      <w:rPr>
        <w:rFonts w:ascii="Symbol" w:hAnsi="Symbol" w:hint="default"/>
      </w:rPr>
    </w:lvl>
    <w:lvl w:ilvl="7" w:tplc="04100003" w:tentative="1">
      <w:start w:val="1"/>
      <w:numFmt w:val="bullet"/>
      <w:lvlText w:val="o"/>
      <w:lvlJc w:val="left"/>
      <w:pPr>
        <w:ind w:left="6016" w:hanging="360"/>
      </w:pPr>
      <w:rPr>
        <w:rFonts w:ascii="Courier New" w:hAnsi="Courier New" w:cs="Courier New" w:hint="default"/>
      </w:rPr>
    </w:lvl>
    <w:lvl w:ilvl="8" w:tplc="04100005" w:tentative="1">
      <w:start w:val="1"/>
      <w:numFmt w:val="bullet"/>
      <w:lvlText w:val=""/>
      <w:lvlJc w:val="left"/>
      <w:pPr>
        <w:ind w:left="6736" w:hanging="360"/>
      </w:pPr>
      <w:rPr>
        <w:rFonts w:ascii="Wingdings" w:hAnsi="Wingdings" w:hint="default"/>
      </w:rPr>
    </w:lvl>
  </w:abstractNum>
  <w:abstractNum w:abstractNumId="4" w15:restartNumberingAfterBreak="0">
    <w:nsid w:val="490C204D"/>
    <w:multiLevelType w:val="multilevel"/>
    <w:tmpl w:val="C9F8C900"/>
    <w:lvl w:ilvl="0">
      <w:start w:val="5"/>
      <w:numFmt w:val="decimal"/>
      <w:lvlText w:val="%1."/>
      <w:lvlJc w:val="left"/>
      <w:pPr>
        <w:tabs>
          <w:tab w:val="num" w:pos="1410"/>
        </w:tabs>
        <w:ind w:left="1410" w:hanging="1410"/>
      </w:pPr>
      <w:rPr>
        <w:rFonts w:hint="default"/>
      </w:r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54340CAB"/>
    <w:multiLevelType w:val="hybridMultilevel"/>
    <w:tmpl w:val="F20C380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B462F9F"/>
    <w:multiLevelType w:val="hybridMultilevel"/>
    <w:tmpl w:val="5E38129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EB60B1"/>
    <w:multiLevelType w:val="hybridMultilevel"/>
    <w:tmpl w:val="BF187A5C"/>
    <w:lvl w:ilvl="0" w:tplc="59C06D68">
      <w:start w:val="1"/>
      <w:numFmt w:val="bullet"/>
      <w:lvlText w:val="-"/>
      <w:lvlJc w:val="left"/>
      <w:pPr>
        <w:ind w:left="1080" w:hanging="360"/>
      </w:pPr>
      <w:rPr>
        <w:rFonts w:ascii="Garamond" w:eastAsiaTheme="minorHAnsi" w:hAnsi="Garamond"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7FE07A73"/>
    <w:multiLevelType w:val="hybridMultilevel"/>
    <w:tmpl w:val="B9D0EF7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51711580">
    <w:abstractNumId w:val="0"/>
  </w:num>
  <w:num w:numId="2" w16cid:durableId="1402479911">
    <w:abstractNumId w:val="6"/>
  </w:num>
  <w:num w:numId="3" w16cid:durableId="1612399390">
    <w:abstractNumId w:val="7"/>
  </w:num>
  <w:num w:numId="4" w16cid:durableId="1125850537">
    <w:abstractNumId w:val="1"/>
  </w:num>
  <w:num w:numId="5" w16cid:durableId="1304240268">
    <w:abstractNumId w:val="8"/>
  </w:num>
  <w:num w:numId="6" w16cid:durableId="535777745">
    <w:abstractNumId w:val="5"/>
  </w:num>
  <w:num w:numId="7" w16cid:durableId="279533129">
    <w:abstractNumId w:val="4"/>
  </w:num>
  <w:num w:numId="8" w16cid:durableId="1955284075">
    <w:abstractNumId w:val="3"/>
  </w:num>
  <w:num w:numId="9" w16cid:durableId="13845225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B02"/>
    <w:rsid w:val="0002637C"/>
    <w:rsid w:val="00054D41"/>
    <w:rsid w:val="00082B02"/>
    <w:rsid w:val="0011512F"/>
    <w:rsid w:val="00151FFD"/>
    <w:rsid w:val="00183CB2"/>
    <w:rsid w:val="00187DB8"/>
    <w:rsid w:val="00195716"/>
    <w:rsid w:val="001A032D"/>
    <w:rsid w:val="001A7CBB"/>
    <w:rsid w:val="001E0C51"/>
    <w:rsid w:val="00203221"/>
    <w:rsid w:val="0024791D"/>
    <w:rsid w:val="002E678B"/>
    <w:rsid w:val="002F1349"/>
    <w:rsid w:val="00353955"/>
    <w:rsid w:val="003D2CF3"/>
    <w:rsid w:val="003E0D40"/>
    <w:rsid w:val="003F0E9D"/>
    <w:rsid w:val="003F4717"/>
    <w:rsid w:val="003F620E"/>
    <w:rsid w:val="004861F9"/>
    <w:rsid w:val="004A4ADE"/>
    <w:rsid w:val="004A5DC6"/>
    <w:rsid w:val="00511F7C"/>
    <w:rsid w:val="00563A46"/>
    <w:rsid w:val="005645B2"/>
    <w:rsid w:val="00566894"/>
    <w:rsid w:val="005A4EB5"/>
    <w:rsid w:val="005E5B02"/>
    <w:rsid w:val="00615034"/>
    <w:rsid w:val="00666DE2"/>
    <w:rsid w:val="006C7E0F"/>
    <w:rsid w:val="00700C44"/>
    <w:rsid w:val="007125CB"/>
    <w:rsid w:val="00724C6A"/>
    <w:rsid w:val="00754C79"/>
    <w:rsid w:val="00754D6D"/>
    <w:rsid w:val="00777CCB"/>
    <w:rsid w:val="007A7AED"/>
    <w:rsid w:val="007B505A"/>
    <w:rsid w:val="007E2726"/>
    <w:rsid w:val="00847C8C"/>
    <w:rsid w:val="008501F9"/>
    <w:rsid w:val="00877E90"/>
    <w:rsid w:val="008B754A"/>
    <w:rsid w:val="008D6E4E"/>
    <w:rsid w:val="008E04EF"/>
    <w:rsid w:val="009017B7"/>
    <w:rsid w:val="0090231E"/>
    <w:rsid w:val="00945A9A"/>
    <w:rsid w:val="00946587"/>
    <w:rsid w:val="00987CE8"/>
    <w:rsid w:val="009B31BE"/>
    <w:rsid w:val="009B383A"/>
    <w:rsid w:val="009C624F"/>
    <w:rsid w:val="009C63B3"/>
    <w:rsid w:val="009E739A"/>
    <w:rsid w:val="00A03097"/>
    <w:rsid w:val="00A20A5C"/>
    <w:rsid w:val="00A543DC"/>
    <w:rsid w:val="00A56BBF"/>
    <w:rsid w:val="00A57791"/>
    <w:rsid w:val="00A7212A"/>
    <w:rsid w:val="00AE387A"/>
    <w:rsid w:val="00AE6F08"/>
    <w:rsid w:val="00AF7F5D"/>
    <w:rsid w:val="00B07809"/>
    <w:rsid w:val="00B35637"/>
    <w:rsid w:val="00B92FE7"/>
    <w:rsid w:val="00B9424E"/>
    <w:rsid w:val="00BC1C59"/>
    <w:rsid w:val="00BC70E7"/>
    <w:rsid w:val="00BF2746"/>
    <w:rsid w:val="00C25C4E"/>
    <w:rsid w:val="00C90DC3"/>
    <w:rsid w:val="00CE432D"/>
    <w:rsid w:val="00D428E0"/>
    <w:rsid w:val="00D61B19"/>
    <w:rsid w:val="00D67CC0"/>
    <w:rsid w:val="00D750A3"/>
    <w:rsid w:val="00D81D75"/>
    <w:rsid w:val="00DA1194"/>
    <w:rsid w:val="00DA7596"/>
    <w:rsid w:val="00DB2A18"/>
    <w:rsid w:val="00E3538C"/>
    <w:rsid w:val="00E4347E"/>
    <w:rsid w:val="00E44D8F"/>
    <w:rsid w:val="00EC385B"/>
    <w:rsid w:val="00ED0EFC"/>
    <w:rsid w:val="00ED5A02"/>
    <w:rsid w:val="00ED6082"/>
    <w:rsid w:val="00EE458C"/>
    <w:rsid w:val="00EE6CB9"/>
    <w:rsid w:val="00F20338"/>
    <w:rsid w:val="00F53FA0"/>
    <w:rsid w:val="00F94E80"/>
    <w:rsid w:val="00FC4D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46CD4B"/>
  <w15:docId w15:val="{14D96BE7-42F8-4B05-B239-2184ADF8A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90231E"/>
    <w:pPr>
      <w:keepNext/>
      <w:tabs>
        <w:tab w:val="left" w:pos="3119"/>
      </w:tabs>
      <w:spacing w:before="120" w:after="120" w:line="240" w:lineRule="auto"/>
      <w:jc w:val="both"/>
      <w:outlineLvl w:val="0"/>
    </w:pPr>
    <w:rPr>
      <w:rFonts w:ascii="Times New Roman" w:eastAsia="Times New Roman" w:hAnsi="Times New Roman" w:cs="Times New Roman"/>
      <w:b/>
      <w:sz w:val="24"/>
      <w:szCs w:val="20"/>
      <w:u w:val="single"/>
      <w:lang w:eastAsia="it-IT"/>
    </w:rPr>
  </w:style>
  <w:style w:type="paragraph" w:styleId="Titolo2">
    <w:name w:val="heading 2"/>
    <w:basedOn w:val="Normale"/>
    <w:next w:val="Normale"/>
    <w:link w:val="Titolo2Carattere"/>
    <w:uiPriority w:val="9"/>
    <w:semiHidden/>
    <w:unhideWhenUsed/>
    <w:qFormat/>
    <w:rsid w:val="00C25C4E"/>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itolo8">
    <w:name w:val="heading 8"/>
    <w:basedOn w:val="Normale"/>
    <w:next w:val="Normale"/>
    <w:link w:val="Titolo8Carattere"/>
    <w:uiPriority w:val="9"/>
    <w:semiHidden/>
    <w:unhideWhenUsed/>
    <w:qFormat/>
    <w:rsid w:val="00C25C4E"/>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B754A"/>
    <w:pPr>
      <w:ind w:left="720"/>
      <w:contextualSpacing/>
    </w:pPr>
  </w:style>
  <w:style w:type="table" w:styleId="Grigliatabella">
    <w:name w:val="Table Grid"/>
    <w:basedOn w:val="Tabellanormale"/>
    <w:uiPriority w:val="59"/>
    <w:rsid w:val="00700C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9E739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E739A"/>
  </w:style>
  <w:style w:type="paragraph" w:styleId="Pidipagina">
    <w:name w:val="footer"/>
    <w:basedOn w:val="Normale"/>
    <w:link w:val="PidipaginaCarattere"/>
    <w:uiPriority w:val="99"/>
    <w:unhideWhenUsed/>
    <w:rsid w:val="009E739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739A"/>
  </w:style>
  <w:style w:type="paragraph" w:styleId="Testofumetto">
    <w:name w:val="Balloon Text"/>
    <w:basedOn w:val="Normale"/>
    <w:link w:val="TestofumettoCarattere"/>
    <w:uiPriority w:val="99"/>
    <w:semiHidden/>
    <w:unhideWhenUsed/>
    <w:rsid w:val="00D67CC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67CC0"/>
    <w:rPr>
      <w:rFonts w:ascii="Tahoma" w:hAnsi="Tahoma" w:cs="Tahoma"/>
      <w:sz w:val="16"/>
      <w:szCs w:val="16"/>
    </w:rPr>
  </w:style>
  <w:style w:type="character" w:customStyle="1" w:styleId="Titolo1Carattere">
    <w:name w:val="Titolo 1 Carattere"/>
    <w:basedOn w:val="Carpredefinitoparagrafo"/>
    <w:link w:val="Titolo1"/>
    <w:rsid w:val="0090231E"/>
    <w:rPr>
      <w:rFonts w:ascii="Times New Roman" w:eastAsia="Times New Roman" w:hAnsi="Times New Roman" w:cs="Times New Roman"/>
      <w:b/>
      <w:sz w:val="24"/>
      <w:szCs w:val="20"/>
      <w:u w:val="single"/>
      <w:lang w:eastAsia="it-IT"/>
    </w:rPr>
  </w:style>
  <w:style w:type="character" w:customStyle="1" w:styleId="Titolo2Carattere">
    <w:name w:val="Titolo 2 Carattere"/>
    <w:basedOn w:val="Carpredefinitoparagrafo"/>
    <w:link w:val="Titolo2"/>
    <w:uiPriority w:val="9"/>
    <w:semiHidden/>
    <w:rsid w:val="00C25C4E"/>
    <w:rPr>
      <w:rFonts w:asciiTheme="majorHAnsi" w:eastAsiaTheme="majorEastAsia" w:hAnsiTheme="majorHAnsi" w:cstheme="majorBidi"/>
      <w:b/>
      <w:bCs/>
      <w:color w:val="5B9BD5" w:themeColor="accent1"/>
      <w:sz w:val="26"/>
      <w:szCs w:val="26"/>
    </w:rPr>
  </w:style>
  <w:style w:type="character" w:customStyle="1" w:styleId="Titolo8Carattere">
    <w:name w:val="Titolo 8 Carattere"/>
    <w:basedOn w:val="Carpredefinitoparagrafo"/>
    <w:link w:val="Titolo8"/>
    <w:uiPriority w:val="9"/>
    <w:semiHidden/>
    <w:rsid w:val="00C25C4E"/>
    <w:rPr>
      <w:rFonts w:asciiTheme="majorHAnsi" w:eastAsiaTheme="majorEastAsia" w:hAnsiTheme="majorHAnsi" w:cstheme="majorBidi"/>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3F632F-BB58-44AE-9808-7A6503F7E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8</Pages>
  <Words>2605</Words>
  <Characters>14855</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Fiorella Messina</dc:creator>
  <cp:lastModifiedBy>Messina Fiorella</cp:lastModifiedBy>
  <cp:revision>14</cp:revision>
  <dcterms:created xsi:type="dcterms:W3CDTF">2022-04-25T09:50:00Z</dcterms:created>
  <dcterms:modified xsi:type="dcterms:W3CDTF">2024-07-29T10:17:00Z</dcterms:modified>
</cp:coreProperties>
</file>